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A7D9" w14:textId="77777777" w:rsidR="00910AEF" w:rsidRDefault="00910AEF" w:rsidP="00910AEF">
      <w:pPr>
        <w:jc w:val="center"/>
        <w:rPr>
          <w:rFonts w:ascii="Times New Roman" w:hAnsi="Times New Roman" w:cs="Times New Roman"/>
          <w:sz w:val="28"/>
          <w:szCs w:val="28"/>
          <w:u w:val="single"/>
        </w:rPr>
      </w:pPr>
      <w:r w:rsidRPr="00980E0C">
        <w:rPr>
          <w:rFonts w:ascii="Times New Roman" w:hAnsi="Times New Roman" w:cs="Times New Roman"/>
          <w:sz w:val="28"/>
          <w:szCs w:val="28"/>
          <w:u w:val="single"/>
        </w:rPr>
        <w:t>Memorandum</w:t>
      </w:r>
    </w:p>
    <w:p w14:paraId="48D5FEBB" w14:textId="77777777" w:rsidR="00910AEF" w:rsidRPr="00D811BC" w:rsidRDefault="00910AEF" w:rsidP="00910AEF">
      <w:pPr>
        <w:pStyle w:val="ListParagraph"/>
        <w:numPr>
          <w:ilvl w:val="0"/>
          <w:numId w:val="14"/>
        </w:numPr>
        <w:rPr>
          <w:rFonts w:ascii="Times New Roman" w:hAnsi="Times New Roman" w:cs="Times New Roman"/>
          <w:sz w:val="24"/>
          <w:szCs w:val="24"/>
        </w:rPr>
      </w:pPr>
      <w:r w:rsidRPr="00D811BC">
        <w:rPr>
          <w:rFonts w:ascii="Times New Roman" w:hAnsi="Times New Roman" w:cs="Times New Roman"/>
          <w:sz w:val="24"/>
          <w:szCs w:val="24"/>
        </w:rPr>
        <w:t>FACTS</w:t>
      </w:r>
      <w:r>
        <w:rPr>
          <w:rFonts w:ascii="Times New Roman" w:hAnsi="Times New Roman" w:cs="Times New Roman"/>
          <w:sz w:val="24"/>
          <w:szCs w:val="24"/>
        </w:rPr>
        <w:t>/PUBLIC PERCEPTION</w:t>
      </w:r>
    </w:p>
    <w:p w14:paraId="549A3009" w14:textId="77777777" w:rsidR="00910AEF" w:rsidRDefault="00910AEF" w:rsidP="00910AEF">
      <w:pPr>
        <w:rPr>
          <w:rFonts w:ascii="Times New Roman" w:hAnsi="Times New Roman" w:cs="Times New Roman"/>
          <w:sz w:val="24"/>
          <w:szCs w:val="24"/>
        </w:rPr>
      </w:pPr>
      <w:r>
        <w:rPr>
          <w:rFonts w:ascii="Times New Roman" w:hAnsi="Times New Roman" w:cs="Times New Roman"/>
          <w:sz w:val="24"/>
          <w:szCs w:val="24"/>
        </w:rPr>
        <w:t xml:space="preserve">At least two clients have contacted PJI, with tremendous anxiety due to their understanding that they (US citizens) must be vaccinated in order to leave the Ukraine.  One client was afraid to physically cross the border due to his extreme reluctance (on religious grounds) to be forced to take the vaccine.  There seems to be erroneous thinking that implies that there is </w:t>
      </w:r>
      <w:r w:rsidRPr="009531F5">
        <w:rPr>
          <w:rFonts w:ascii="Times New Roman" w:hAnsi="Times New Roman" w:cs="Times New Roman"/>
          <w:sz w:val="24"/>
          <w:szCs w:val="24"/>
        </w:rPr>
        <w:t xml:space="preserve">a policy or </w:t>
      </w:r>
      <w:r>
        <w:rPr>
          <w:rFonts w:ascii="Times New Roman" w:hAnsi="Times New Roman" w:cs="Times New Roman"/>
          <w:sz w:val="24"/>
          <w:szCs w:val="24"/>
        </w:rPr>
        <w:t xml:space="preserve">regulation </w:t>
      </w:r>
      <w:r w:rsidRPr="009531F5">
        <w:rPr>
          <w:rFonts w:ascii="Times New Roman" w:hAnsi="Times New Roman" w:cs="Times New Roman"/>
          <w:sz w:val="24"/>
          <w:szCs w:val="24"/>
        </w:rPr>
        <w:t xml:space="preserve">that </w:t>
      </w:r>
      <w:r>
        <w:rPr>
          <w:rFonts w:ascii="Times New Roman" w:hAnsi="Times New Roman" w:cs="Times New Roman"/>
          <w:sz w:val="24"/>
          <w:szCs w:val="24"/>
        </w:rPr>
        <w:t xml:space="preserve">may lead to Americans being unnecessarily stranded in the Ukraine for fear that they will need to be </w:t>
      </w:r>
      <w:r w:rsidRPr="009531F5">
        <w:rPr>
          <w:rFonts w:ascii="Times New Roman" w:hAnsi="Times New Roman" w:cs="Times New Roman"/>
          <w:sz w:val="24"/>
          <w:szCs w:val="24"/>
        </w:rPr>
        <w:t>injected with the C-19 vaccine.</w:t>
      </w:r>
      <w:r>
        <w:rPr>
          <w:rFonts w:ascii="Times New Roman" w:hAnsi="Times New Roman" w:cs="Times New Roman"/>
          <w:sz w:val="24"/>
          <w:szCs w:val="24"/>
        </w:rPr>
        <w:t xml:space="preserve"> Specifically, some clients believe that the US Department of state is prohibiting Americans without the COVID shots from leaving Ukraine via Poland, and mandating a Covid vaccine before they travel back to the United States from overseas, or the obligation of having to take the shot within 60 days of arrival into the US.</w:t>
      </w:r>
    </w:p>
    <w:p w14:paraId="3A31BCE2" w14:textId="77777777" w:rsidR="00910AEF" w:rsidRDefault="00910AEF" w:rsidP="00910AEF">
      <w:pPr>
        <w:rPr>
          <w:rFonts w:ascii="Times New Roman" w:hAnsi="Times New Roman" w:cs="Times New Roman"/>
          <w:color w:val="000000"/>
          <w:sz w:val="24"/>
          <w:szCs w:val="24"/>
          <w:shd w:val="clear" w:color="auto" w:fill="FFFFFF"/>
        </w:rPr>
      </w:pPr>
    </w:p>
    <w:p w14:paraId="21280E5C" w14:textId="77777777" w:rsidR="00910AEF" w:rsidRDefault="00910AEF" w:rsidP="00910AEF">
      <w:pPr>
        <w:pStyle w:val="ListParagraph"/>
        <w:numPr>
          <w:ilvl w:val="0"/>
          <w:numId w:val="1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CONTROLLING LAW</w:t>
      </w:r>
    </w:p>
    <w:p w14:paraId="18BB9440" w14:textId="77777777" w:rsidR="00910AEF" w:rsidRPr="00D811BC" w:rsidRDefault="00910AEF" w:rsidP="00910AEF">
      <w:pPr>
        <w:rPr>
          <w:rFonts w:ascii="Times New Roman" w:hAnsi="Times New Roman" w:cs="Times New Roman"/>
          <w:color w:val="000000"/>
          <w:sz w:val="24"/>
          <w:szCs w:val="24"/>
          <w:shd w:val="clear" w:color="auto" w:fill="FFFFFF"/>
        </w:rPr>
      </w:pPr>
      <w:r w:rsidRPr="00D811BC">
        <w:rPr>
          <w:rFonts w:ascii="Times New Roman" w:hAnsi="Times New Roman" w:cs="Times New Roman"/>
          <w:color w:val="000000"/>
          <w:sz w:val="24"/>
          <w:szCs w:val="24"/>
          <w:shd w:val="clear" w:color="auto" w:fill="FFFFFF"/>
        </w:rPr>
        <w:t xml:space="preserve">In support of the </w:t>
      </w:r>
      <w:r>
        <w:rPr>
          <w:rFonts w:ascii="Times New Roman" w:hAnsi="Times New Roman" w:cs="Times New Roman"/>
          <w:color w:val="000000"/>
          <w:sz w:val="24"/>
          <w:szCs w:val="24"/>
          <w:shd w:val="clear" w:color="auto" w:fill="FFFFFF"/>
        </w:rPr>
        <w:t>above assertion that Americans need to receive the shot in order to escape the Ukraine</w:t>
      </w:r>
      <w:r w:rsidRPr="00D811B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some</w:t>
      </w:r>
      <w:r w:rsidRPr="00D811BC">
        <w:rPr>
          <w:rFonts w:ascii="Times New Roman" w:hAnsi="Times New Roman" w:cs="Times New Roman"/>
          <w:color w:val="000000"/>
          <w:sz w:val="24"/>
          <w:szCs w:val="24"/>
          <w:shd w:val="clear" w:color="auto" w:fill="FFFFFF"/>
        </w:rPr>
        <w:t xml:space="preserve"> cite to</w:t>
      </w:r>
      <w:r w:rsidRPr="00D811BC">
        <w:rPr>
          <w:rFonts w:ascii="Times New Roman" w:hAnsi="Times New Roman" w:cs="Times New Roman"/>
          <w:b/>
          <w:bCs/>
          <w:color w:val="000000"/>
          <w:sz w:val="24"/>
          <w:szCs w:val="24"/>
          <w:shd w:val="clear" w:color="auto" w:fill="FFFFFF"/>
        </w:rPr>
        <w:t xml:space="preserve"> “</w:t>
      </w:r>
      <w:r w:rsidRPr="00D811BC">
        <w:rPr>
          <w:rFonts w:ascii="Times New Roman" w:hAnsi="Times New Roman" w:cs="Times New Roman"/>
          <w:color w:val="000000"/>
          <w:sz w:val="24"/>
          <w:szCs w:val="24"/>
          <w:shd w:val="clear" w:color="auto" w:fill="FFFFFF"/>
        </w:rPr>
        <w:t xml:space="preserve">CDC. 2020. “COVID-19 and Your Health.” Centers for Disease Control and Prevention. February 11, 2020. Cdc.gov/coronavirus/2019-ncov/travelers/international-travel-during-covid19.html.”  </w:t>
      </w:r>
      <w:r>
        <w:rPr>
          <w:rFonts w:ascii="Times New Roman" w:hAnsi="Times New Roman" w:cs="Times New Roman"/>
          <w:color w:val="000000"/>
          <w:sz w:val="24"/>
          <w:szCs w:val="24"/>
          <w:shd w:val="clear" w:color="auto" w:fill="FFFFFF"/>
        </w:rPr>
        <w:t>T</w:t>
      </w:r>
      <w:r w:rsidRPr="00D811BC">
        <w:rPr>
          <w:rFonts w:ascii="Times New Roman" w:hAnsi="Times New Roman" w:cs="Times New Roman"/>
          <w:color w:val="000000"/>
          <w:sz w:val="24"/>
          <w:szCs w:val="24"/>
          <w:shd w:val="clear" w:color="auto" w:fill="FFFFFF"/>
        </w:rPr>
        <w:t>his link</w:t>
      </w:r>
      <w:r>
        <w:rPr>
          <w:rFonts w:ascii="Times New Roman" w:hAnsi="Times New Roman" w:cs="Times New Roman"/>
          <w:color w:val="000000"/>
          <w:sz w:val="24"/>
          <w:szCs w:val="24"/>
          <w:shd w:val="clear" w:color="auto" w:fill="FFFFFF"/>
        </w:rPr>
        <w:t>, however,</w:t>
      </w:r>
      <w:r w:rsidRPr="00D811BC">
        <w:rPr>
          <w:rFonts w:ascii="Times New Roman" w:hAnsi="Times New Roman" w:cs="Times New Roman"/>
          <w:color w:val="000000"/>
          <w:sz w:val="24"/>
          <w:szCs w:val="24"/>
          <w:shd w:val="clear" w:color="auto" w:fill="FFFFFF"/>
        </w:rPr>
        <w:t xml:space="preserve"> leads to the CDC website that states that only Non-US Citizens and Non-US Immigrants</w:t>
      </w:r>
      <w:r>
        <w:rPr>
          <w:rFonts w:ascii="Times New Roman" w:hAnsi="Times New Roman" w:cs="Times New Roman"/>
          <w:color w:val="000000"/>
          <w:sz w:val="24"/>
          <w:szCs w:val="24"/>
          <w:shd w:val="clear" w:color="auto" w:fill="FFFFFF"/>
        </w:rPr>
        <w:t xml:space="preserve"> </w:t>
      </w:r>
      <w:r w:rsidRPr="00D811BC">
        <w:rPr>
          <w:rFonts w:ascii="Times New Roman" w:hAnsi="Times New Roman" w:cs="Times New Roman"/>
          <w:color w:val="000000"/>
          <w:sz w:val="24"/>
          <w:szCs w:val="24"/>
          <w:shd w:val="clear" w:color="auto" w:fill="FFFFFF"/>
        </w:rPr>
        <w:t>must be vaccinated, in addition to the testing and masking requirements for all.</w:t>
      </w:r>
    </w:p>
    <w:p w14:paraId="6F3310E5" w14:textId="77777777" w:rsidR="00910AEF" w:rsidRDefault="00910AEF" w:rsidP="00910AEF">
      <w:pPr>
        <w:ind w:left="720"/>
        <w:rPr>
          <w:rFonts w:ascii="Times New Roman" w:hAnsi="Times New Roman" w:cs="Times New Roman"/>
          <w:sz w:val="24"/>
          <w:szCs w:val="24"/>
        </w:rPr>
      </w:pPr>
      <w:r w:rsidRPr="00D811BC">
        <w:rPr>
          <w:rFonts w:ascii="Times New Roman" w:hAnsi="Times New Roman" w:cs="Times New Roman"/>
          <w:i/>
          <w:iCs/>
          <w:sz w:val="24"/>
          <w:szCs w:val="24"/>
        </w:rPr>
        <w:t xml:space="preserve">“You must be fully vaccinated with the primary series of an accepted COVID-19 vaccine to travel to the United States by plane if you are a non-U.S. citizen, non-U.S. immigrant (not a U.S. citizen, U.S. national, lawful permanent resident, or traveling to the United States on an immigrant visa). Only limited exceptions apply.”  </w:t>
      </w:r>
      <w:hyperlink r:id="rId7" w:history="1">
        <w:r w:rsidRPr="009531F5">
          <w:rPr>
            <w:rStyle w:val="Hyperlink"/>
            <w:rFonts w:ascii="Times New Roman" w:hAnsi="Times New Roman" w:cs="Times New Roman"/>
            <w:sz w:val="24"/>
            <w:szCs w:val="24"/>
          </w:rPr>
          <w:t>https://www.cdc.gov/coronavirus/2019-ncov/travelers/noncitizens-US-air-travel.html</w:t>
        </w:r>
      </w:hyperlink>
      <w:r w:rsidRPr="009531F5">
        <w:rPr>
          <w:rFonts w:ascii="Times New Roman" w:hAnsi="Times New Roman" w:cs="Times New Roman"/>
          <w:sz w:val="24"/>
          <w:szCs w:val="24"/>
        </w:rPr>
        <w:t xml:space="preserve"> (last checked March 2, 2022).</w:t>
      </w:r>
    </w:p>
    <w:p w14:paraId="151C237F" w14:textId="77777777" w:rsidR="00910AEF" w:rsidRDefault="00910AEF" w:rsidP="00910AEF">
      <w:pPr>
        <w:rPr>
          <w:rFonts w:ascii="Times New Roman" w:hAnsi="Times New Roman" w:cs="Times New Roman"/>
          <w:color w:val="222222"/>
          <w:sz w:val="24"/>
          <w:szCs w:val="24"/>
          <w:shd w:val="clear" w:color="auto" w:fill="FFFFFF"/>
        </w:rPr>
      </w:pPr>
      <w:r w:rsidRPr="00E95592">
        <w:rPr>
          <w:rFonts w:ascii="Times New Roman" w:hAnsi="Times New Roman" w:cs="Times New Roman"/>
          <w:sz w:val="24"/>
          <w:szCs w:val="24"/>
        </w:rPr>
        <w:t xml:space="preserve">A US citizen client in the Ukraine </w:t>
      </w:r>
      <w:r>
        <w:rPr>
          <w:rFonts w:ascii="Times New Roman" w:hAnsi="Times New Roman" w:cs="Times New Roman"/>
          <w:sz w:val="24"/>
          <w:szCs w:val="24"/>
        </w:rPr>
        <w:t>recently</w:t>
      </w:r>
      <w:r w:rsidRPr="00E95592">
        <w:rPr>
          <w:rFonts w:ascii="Times New Roman" w:hAnsi="Times New Roman" w:cs="Times New Roman"/>
          <w:sz w:val="24"/>
          <w:szCs w:val="24"/>
        </w:rPr>
        <w:t xml:space="preserve"> stat</w:t>
      </w:r>
      <w:r>
        <w:rPr>
          <w:rFonts w:ascii="Times New Roman" w:hAnsi="Times New Roman" w:cs="Times New Roman"/>
          <w:sz w:val="24"/>
          <w:szCs w:val="24"/>
        </w:rPr>
        <w:t>ed</w:t>
      </w:r>
      <w:r w:rsidRPr="00E95592">
        <w:rPr>
          <w:rFonts w:ascii="Times New Roman" w:hAnsi="Times New Roman" w:cs="Times New Roman"/>
          <w:sz w:val="24"/>
          <w:szCs w:val="24"/>
        </w:rPr>
        <w:t xml:space="preserve"> that he “</w:t>
      </w:r>
      <w:r w:rsidRPr="00E95592">
        <w:rPr>
          <w:rFonts w:ascii="Times New Roman" w:hAnsi="Times New Roman" w:cs="Times New Roman"/>
          <w:color w:val="222222"/>
          <w:sz w:val="24"/>
          <w:szCs w:val="24"/>
          <w:shd w:val="clear" w:color="auto" w:fill="FFFFFF"/>
        </w:rPr>
        <w:t xml:space="preserve">did not try to cross the border because of documents by the CDC and US State Department saying that [he had] to agree to being tested and vaccinated upon returning to the States.”  </w:t>
      </w:r>
      <w:r>
        <w:rPr>
          <w:rFonts w:ascii="Times New Roman" w:hAnsi="Times New Roman" w:cs="Times New Roman"/>
          <w:color w:val="222222"/>
          <w:sz w:val="24"/>
          <w:szCs w:val="24"/>
          <w:shd w:val="clear" w:color="auto" w:fill="FFFFFF"/>
        </w:rPr>
        <w:t>He stated he could not do so due to his religious beliefs.  In support, he</w:t>
      </w:r>
      <w:r w:rsidRPr="00E95592">
        <w:rPr>
          <w:rFonts w:ascii="Times New Roman" w:hAnsi="Times New Roman" w:cs="Times New Roman"/>
          <w:color w:val="222222"/>
          <w:sz w:val="24"/>
          <w:szCs w:val="24"/>
          <w:shd w:val="clear" w:color="auto" w:fill="FFFFFF"/>
        </w:rPr>
        <w:t xml:space="preserve"> sent several documents from the US Department of State and DHS, </w:t>
      </w:r>
      <w:r>
        <w:rPr>
          <w:rFonts w:ascii="Times New Roman" w:hAnsi="Times New Roman" w:cs="Times New Roman"/>
          <w:color w:val="222222"/>
          <w:sz w:val="24"/>
          <w:szCs w:val="24"/>
          <w:shd w:val="clear" w:color="auto" w:fill="FFFFFF"/>
        </w:rPr>
        <w:t>including a CDC Amended Order, and</w:t>
      </w:r>
      <w:r w:rsidRPr="00E95592">
        <w:rPr>
          <w:rFonts w:ascii="Times New Roman" w:hAnsi="Times New Roman" w:cs="Times New Roman"/>
          <w:color w:val="222222"/>
          <w:sz w:val="24"/>
          <w:szCs w:val="24"/>
          <w:shd w:val="clear" w:color="auto" w:fill="FFFFFF"/>
        </w:rPr>
        <w:t xml:space="preserve"> an "Attestation" document.  The client then stated that these documents stated that he would have “to complete the "Attestation" document that state</w:t>
      </w:r>
      <w:r>
        <w:rPr>
          <w:rFonts w:ascii="Times New Roman" w:hAnsi="Times New Roman" w:cs="Times New Roman"/>
          <w:color w:val="222222"/>
          <w:sz w:val="24"/>
          <w:szCs w:val="24"/>
          <w:shd w:val="clear" w:color="auto" w:fill="FFFFFF"/>
        </w:rPr>
        <w:t>d</w:t>
      </w:r>
      <w:r w:rsidRPr="00E9559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that passengers</w:t>
      </w:r>
      <w:r w:rsidRPr="00E95592">
        <w:rPr>
          <w:rFonts w:ascii="Times New Roman" w:hAnsi="Times New Roman" w:cs="Times New Roman"/>
          <w:color w:val="222222"/>
          <w:sz w:val="24"/>
          <w:szCs w:val="24"/>
          <w:shd w:val="clear" w:color="auto" w:fill="FFFFFF"/>
        </w:rPr>
        <w:t xml:space="preserve"> must be tested within 3 days and vaccinated within 60 days,” and that he believed the “DHS document confirm[ed] this </w:t>
      </w:r>
      <w:r>
        <w:rPr>
          <w:rFonts w:ascii="Times New Roman" w:hAnsi="Times New Roman" w:cs="Times New Roman"/>
          <w:color w:val="222222"/>
          <w:sz w:val="24"/>
          <w:szCs w:val="24"/>
          <w:shd w:val="clear" w:color="auto" w:fill="FFFFFF"/>
        </w:rPr>
        <w:t>‘</w:t>
      </w:r>
      <w:r w:rsidRPr="00E95592">
        <w:rPr>
          <w:rFonts w:ascii="Times New Roman" w:hAnsi="Times New Roman" w:cs="Times New Roman"/>
          <w:color w:val="222222"/>
          <w:sz w:val="24"/>
          <w:szCs w:val="24"/>
          <w:shd w:val="clear" w:color="auto" w:fill="FFFFFF"/>
        </w:rPr>
        <w:t>mandate</w:t>
      </w:r>
      <w:r>
        <w:rPr>
          <w:rFonts w:ascii="Times New Roman" w:hAnsi="Times New Roman" w:cs="Times New Roman"/>
          <w:color w:val="222222"/>
          <w:sz w:val="24"/>
          <w:szCs w:val="24"/>
          <w:shd w:val="clear" w:color="auto" w:fill="FFFFFF"/>
        </w:rPr>
        <w:t>’</w:t>
      </w:r>
      <w:r w:rsidRPr="00E95592">
        <w:rPr>
          <w:rFonts w:ascii="Times New Roman" w:hAnsi="Times New Roman" w:cs="Times New Roman"/>
          <w:color w:val="222222"/>
          <w:sz w:val="24"/>
          <w:szCs w:val="24"/>
          <w:shd w:val="clear" w:color="auto" w:fill="FFFFFF"/>
        </w:rPr>
        <w:t xml:space="preserve"> for vaccination.</w:t>
      </w:r>
      <w:r>
        <w:rPr>
          <w:rFonts w:ascii="Times New Roman" w:hAnsi="Times New Roman" w:cs="Times New Roman"/>
          <w:color w:val="222222"/>
          <w:sz w:val="24"/>
          <w:szCs w:val="24"/>
          <w:shd w:val="clear" w:color="auto" w:fill="FFFFFF"/>
        </w:rPr>
        <w:t>”</w:t>
      </w:r>
      <w:r w:rsidRPr="00E9559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He was unwilling to even try to cross the border since he could not submit to the vaccination requirement.  </w:t>
      </w:r>
    </w:p>
    <w:p w14:paraId="738A6DD0" w14:textId="77777777" w:rsidR="00910AEF" w:rsidRDefault="00910AEF" w:rsidP="00910AE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First, contrary to his beliefs,</w:t>
      </w:r>
      <w:r w:rsidRPr="00D811BC">
        <w:rPr>
          <w:rFonts w:ascii="Times New Roman" w:hAnsi="Times New Roman" w:cs="Times New Roman"/>
          <w:color w:val="222222"/>
          <w:sz w:val="24"/>
          <w:szCs w:val="24"/>
          <w:shd w:val="clear" w:color="auto" w:fill="FFFFFF"/>
        </w:rPr>
        <w:t xml:space="preserve"> the CDC Amended Order simply </w:t>
      </w:r>
      <w:r>
        <w:rPr>
          <w:rFonts w:ascii="Times New Roman" w:hAnsi="Times New Roman" w:cs="Times New Roman"/>
          <w:color w:val="222222"/>
          <w:sz w:val="24"/>
          <w:szCs w:val="24"/>
          <w:shd w:val="clear" w:color="auto" w:fill="FFFFFF"/>
        </w:rPr>
        <w:t>promulgated</w:t>
      </w:r>
      <w:r w:rsidRPr="00D811BC">
        <w:rPr>
          <w:rFonts w:ascii="Times New Roman" w:hAnsi="Times New Roman" w:cs="Times New Roman"/>
          <w:color w:val="222222"/>
          <w:sz w:val="24"/>
          <w:szCs w:val="24"/>
          <w:shd w:val="clear" w:color="auto" w:fill="FFFFFF"/>
        </w:rPr>
        <w:t xml:space="preserve"> a testing requirement </w:t>
      </w:r>
      <w:r>
        <w:rPr>
          <w:rFonts w:ascii="Times New Roman" w:hAnsi="Times New Roman" w:cs="Times New Roman"/>
          <w:color w:val="222222"/>
          <w:sz w:val="24"/>
          <w:szCs w:val="24"/>
          <w:shd w:val="clear" w:color="auto" w:fill="FFFFFF"/>
        </w:rPr>
        <w:t xml:space="preserve">within a certain time frame </w:t>
      </w:r>
      <w:r w:rsidRPr="00D811BC">
        <w:rPr>
          <w:rFonts w:ascii="Times New Roman" w:hAnsi="Times New Roman" w:cs="Times New Roman"/>
          <w:color w:val="222222"/>
          <w:sz w:val="24"/>
          <w:szCs w:val="24"/>
          <w:shd w:val="clear" w:color="auto" w:fill="FFFFFF"/>
        </w:rPr>
        <w:t>(or proof of recovery from C-19) for all air passengers</w:t>
      </w:r>
      <w:r>
        <w:rPr>
          <w:rFonts w:ascii="Times New Roman" w:hAnsi="Times New Roman" w:cs="Times New Roman"/>
          <w:color w:val="222222"/>
          <w:sz w:val="24"/>
          <w:szCs w:val="24"/>
          <w:shd w:val="clear" w:color="auto" w:fill="FFFFFF"/>
        </w:rPr>
        <w:t xml:space="preserve"> – but no</w:t>
      </w:r>
      <w:r w:rsidRPr="00D811BC">
        <w:rPr>
          <w:rFonts w:ascii="Times New Roman" w:hAnsi="Times New Roman" w:cs="Times New Roman"/>
          <w:color w:val="222222"/>
          <w:sz w:val="24"/>
          <w:szCs w:val="24"/>
          <w:shd w:val="clear" w:color="auto" w:fill="FFFFFF"/>
        </w:rPr>
        <w:t xml:space="preserve"> vaccination requirement.  </w:t>
      </w:r>
    </w:p>
    <w:p w14:paraId="20A3CAFC" w14:textId="77777777" w:rsidR="00910AEF" w:rsidRPr="00FF65AF" w:rsidRDefault="00910AEF" w:rsidP="00910AEF">
      <w:pPr>
        <w:rPr>
          <w:rFonts w:ascii="Times New Roman" w:hAnsi="Times New Roman" w:cs="Times New Roman"/>
          <w:color w:val="222222"/>
          <w:sz w:val="24"/>
          <w:szCs w:val="24"/>
          <w:u w:val="single"/>
          <w:shd w:val="clear" w:color="auto" w:fill="FFFFFF"/>
        </w:rPr>
      </w:pPr>
      <w:r w:rsidRPr="00FF65AF">
        <w:rPr>
          <w:rFonts w:ascii="Times New Roman" w:hAnsi="Times New Roman" w:cs="Times New Roman"/>
          <w:color w:val="222222"/>
          <w:sz w:val="24"/>
          <w:szCs w:val="24"/>
          <w:shd w:val="clear" w:color="auto" w:fill="FFFFFF"/>
        </w:rPr>
        <w:lastRenderedPageBreak/>
        <w:t xml:space="preserve">Second, the Attestation </w:t>
      </w:r>
      <w:r>
        <w:rPr>
          <w:rFonts w:ascii="Times New Roman" w:hAnsi="Times New Roman" w:cs="Times New Roman"/>
          <w:color w:val="222222"/>
          <w:sz w:val="24"/>
          <w:szCs w:val="24"/>
          <w:shd w:val="clear" w:color="auto" w:fill="FFFFFF"/>
        </w:rPr>
        <w:t>also confirmed</w:t>
      </w:r>
      <w:r w:rsidRPr="00FF65AF">
        <w:rPr>
          <w:rFonts w:ascii="Times New Roman" w:hAnsi="Times New Roman" w:cs="Times New Roman"/>
          <w:color w:val="222222"/>
          <w:sz w:val="24"/>
          <w:szCs w:val="24"/>
          <w:shd w:val="clear" w:color="auto" w:fill="FFFFFF"/>
        </w:rPr>
        <w:t xml:space="preserve"> that the airline must provide </w:t>
      </w:r>
      <w:r w:rsidRPr="00FF65AF">
        <w:rPr>
          <w:rFonts w:ascii="Times New Roman" w:hAnsi="Times New Roman" w:cs="Times New Roman"/>
          <w:u w:val="single"/>
        </w:rPr>
        <w:t>Required Proof of Negative COVID-19 Test Result or Recovery from COVID-19</w:t>
      </w:r>
      <w:r w:rsidRPr="00FF65AF">
        <w:rPr>
          <w:rFonts w:ascii="Times New Roman" w:hAnsi="Times New Roman" w:cs="Times New Roman"/>
        </w:rPr>
        <w:t xml:space="preserve"> from each passenger, as well as </w:t>
      </w:r>
      <w:r w:rsidRPr="00FF65AF">
        <w:rPr>
          <w:rFonts w:ascii="Times New Roman" w:hAnsi="Times New Roman" w:cs="Times New Roman"/>
          <w:u w:val="single"/>
        </w:rPr>
        <w:t>Required Proof of COVID-19 Vaccination for Non-U.S. citizen, Nonimmigrant Air Passengers.</w:t>
      </w:r>
    </w:p>
    <w:p w14:paraId="46AEFA4A" w14:textId="77777777" w:rsidR="00910AEF" w:rsidRDefault="00910AEF" w:rsidP="00910AEF">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While </w:t>
      </w:r>
      <w:r w:rsidRPr="00D811BC">
        <w:rPr>
          <w:rFonts w:ascii="Times New Roman" w:hAnsi="Times New Roman" w:cs="Times New Roman"/>
          <w:color w:val="222222"/>
          <w:sz w:val="24"/>
          <w:szCs w:val="24"/>
          <w:shd w:val="clear" w:color="auto" w:fill="FFFFFF"/>
        </w:rPr>
        <w:t>Section 2 of the Attestation</w:t>
      </w:r>
      <w:r>
        <w:rPr>
          <w:rFonts w:ascii="Times New Roman" w:hAnsi="Times New Roman" w:cs="Times New Roman"/>
          <w:color w:val="222222"/>
          <w:sz w:val="24"/>
          <w:szCs w:val="24"/>
          <w:shd w:val="clear" w:color="auto" w:fill="FFFFFF"/>
        </w:rPr>
        <w:t xml:space="preserve"> requiring reporting of vaccination status (a little confusingly if you don’t read the footnote)</w:t>
      </w:r>
      <w:r w:rsidRPr="00D811BC">
        <w:rPr>
          <w:rFonts w:ascii="Times New Roman" w:hAnsi="Times New Roman" w:cs="Times New Roman"/>
          <w:color w:val="222222"/>
          <w:sz w:val="24"/>
          <w:szCs w:val="24"/>
          <w:shd w:val="clear" w:color="auto" w:fill="FFFFFF"/>
        </w:rPr>
        <w:t xml:space="preserve"> that it is “</w:t>
      </w:r>
      <w:r w:rsidRPr="00D811BC">
        <w:rPr>
          <w:rFonts w:ascii="Times New Roman" w:hAnsi="Times New Roman" w:cs="Times New Roman"/>
          <w:sz w:val="24"/>
          <w:szCs w:val="24"/>
        </w:rPr>
        <w:t>TO BE COMPLETED BY OR ON BEHALF OF EVERY COVERED INDIVIDUAL 2 YEARS OR OLDER</w:t>
      </w:r>
      <w:r>
        <w:rPr>
          <w:rFonts w:ascii="Times New Roman" w:hAnsi="Times New Roman" w:cs="Times New Roman"/>
          <w:sz w:val="24"/>
          <w:szCs w:val="24"/>
        </w:rPr>
        <w:t>,</w:t>
      </w:r>
      <w:r w:rsidRPr="00D811BC">
        <w:rPr>
          <w:rFonts w:ascii="Times New Roman" w:hAnsi="Times New Roman" w:cs="Times New Roman"/>
          <w:sz w:val="24"/>
          <w:szCs w:val="24"/>
        </w:rPr>
        <w:t xml:space="preserve">” </w:t>
      </w:r>
      <w:r w:rsidRPr="00D811BC">
        <w:rPr>
          <w:rFonts w:ascii="Times New Roman" w:hAnsi="Times New Roman" w:cs="Times New Roman"/>
          <w:color w:val="222222"/>
          <w:sz w:val="24"/>
          <w:szCs w:val="24"/>
          <w:shd w:val="clear" w:color="auto" w:fill="FFFFFF"/>
        </w:rPr>
        <w:t xml:space="preserve">footnote 4 to this </w:t>
      </w:r>
      <w:r>
        <w:rPr>
          <w:rFonts w:ascii="Times New Roman" w:hAnsi="Times New Roman" w:cs="Times New Roman"/>
          <w:color w:val="222222"/>
          <w:sz w:val="24"/>
          <w:szCs w:val="24"/>
          <w:shd w:val="clear" w:color="auto" w:fill="FFFFFF"/>
        </w:rPr>
        <w:t>section states that this</w:t>
      </w:r>
      <w:r w:rsidRPr="00D811BC">
        <w:rPr>
          <w:rFonts w:ascii="Times New Roman" w:hAnsi="Times New Roman" w:cs="Times New Roman"/>
          <w:color w:val="222222"/>
          <w:sz w:val="24"/>
          <w:szCs w:val="24"/>
          <w:shd w:val="clear" w:color="auto" w:fill="FFFFFF"/>
        </w:rPr>
        <w:t xml:space="preserve"> applies</w:t>
      </w:r>
      <w:r>
        <w:rPr>
          <w:rFonts w:ascii="Times New Roman" w:hAnsi="Times New Roman" w:cs="Times New Roman"/>
          <w:color w:val="222222"/>
          <w:sz w:val="24"/>
          <w:szCs w:val="24"/>
          <w:shd w:val="clear" w:color="auto" w:fill="FFFFFF"/>
        </w:rPr>
        <w:t xml:space="preserve"> to</w:t>
      </w:r>
      <w:r w:rsidRPr="00D811BC">
        <w:rPr>
          <w:rFonts w:ascii="Times New Roman" w:hAnsi="Times New Roman" w:cs="Times New Roman"/>
          <w:color w:val="222222"/>
          <w:sz w:val="24"/>
          <w:szCs w:val="24"/>
          <w:shd w:val="clear" w:color="auto" w:fill="FFFFFF"/>
        </w:rPr>
        <w:t xml:space="preserve"> “</w:t>
      </w:r>
      <w:r w:rsidRPr="00D811BC">
        <w:rPr>
          <w:rFonts w:ascii="Times New Roman" w:hAnsi="Times New Roman" w:cs="Times New Roman"/>
          <w:sz w:val="24"/>
          <w:szCs w:val="24"/>
        </w:rPr>
        <w:t>any passenger covered by the Presidential Proclamation and CDC’s implementing Order: a noncitizen (</w:t>
      </w:r>
      <w:r w:rsidRPr="00D811BC">
        <w:rPr>
          <w:rFonts w:ascii="Times New Roman" w:hAnsi="Times New Roman" w:cs="Times New Roman"/>
          <w:sz w:val="24"/>
          <w:szCs w:val="24"/>
          <w:u w:val="single"/>
        </w:rPr>
        <w:t>other than a U.S. lawful permanent resident or U.S. national) who is a nonimmigrant seeking to enter the United States by air</w:t>
      </w:r>
      <w:r w:rsidRPr="00D811BC">
        <w:rPr>
          <w:rFonts w:ascii="Times New Roman" w:hAnsi="Times New Roman" w:cs="Times New Roman"/>
          <w:sz w:val="24"/>
          <w:szCs w:val="24"/>
        </w:rPr>
        <w:t>.” (emphasis added).</w:t>
      </w:r>
    </w:p>
    <w:p w14:paraId="41C4D36E" w14:textId="77777777" w:rsidR="00910AEF" w:rsidRDefault="00910AEF" w:rsidP="00910AEF">
      <w:pPr>
        <w:rPr>
          <w:rFonts w:ascii="Times New Roman" w:hAnsi="Times New Roman" w:cs="Times New Roman"/>
          <w:sz w:val="24"/>
          <w:szCs w:val="24"/>
        </w:rPr>
      </w:pPr>
      <w:r>
        <w:rPr>
          <w:rFonts w:ascii="Times New Roman" w:hAnsi="Times New Roman" w:cs="Times New Roman"/>
          <w:sz w:val="24"/>
          <w:szCs w:val="24"/>
        </w:rPr>
        <w:t xml:space="preserve">The Department of State travel requirements pertaining to travel to the Ukraine, and border crossings into Poland contain only Level 4 warnings not to travel to those countries, but no mention of any vaccine requirements for US Citizens.  </w:t>
      </w:r>
      <w:hyperlink r:id="rId8" w:history="1">
        <w:r w:rsidRPr="0010627E">
          <w:rPr>
            <w:rStyle w:val="Hyperlink"/>
            <w:rFonts w:ascii="Times New Roman" w:hAnsi="Times New Roman" w:cs="Times New Roman"/>
            <w:sz w:val="24"/>
            <w:szCs w:val="24"/>
          </w:rPr>
          <w:t>https://travel.state.gov/content/travel/en/international-travel/International-Travel-Country-Information-Pages/Poland.html</w:t>
        </w:r>
      </w:hyperlink>
      <w:r>
        <w:rPr>
          <w:rFonts w:ascii="Times New Roman" w:hAnsi="Times New Roman" w:cs="Times New Roman"/>
          <w:sz w:val="24"/>
          <w:szCs w:val="24"/>
        </w:rPr>
        <w:t xml:space="preserve"> (last check March 2, 2022) The border crossings link to the US Embassy and Consulate in Poland similarly did not refer to any vaccine requirements.  Only this:</w:t>
      </w:r>
    </w:p>
    <w:p w14:paraId="36F0080A" w14:textId="77777777" w:rsidR="00910AEF" w:rsidRDefault="00910AEF" w:rsidP="00910AEF">
      <w:pPr>
        <w:ind w:left="720"/>
        <w:rPr>
          <w:rFonts w:ascii="Times New Roman" w:hAnsi="Times New Roman" w:cs="Times New Roman"/>
          <w:sz w:val="24"/>
          <w:szCs w:val="24"/>
        </w:rPr>
      </w:pPr>
      <w:r>
        <w:rPr>
          <w:rFonts w:ascii="Times New Roman" w:hAnsi="Times New Roman" w:cs="Times New Roman"/>
          <w:sz w:val="24"/>
          <w:szCs w:val="24"/>
        </w:rPr>
        <w:t xml:space="preserve">“REQUIREMENTS:  </w:t>
      </w:r>
      <w:r w:rsidRPr="003E4DB7">
        <w:rPr>
          <w:rFonts w:ascii="Times New Roman" w:hAnsi="Times New Roman" w:cs="Times New Roman"/>
          <w:sz w:val="24"/>
          <w:szCs w:val="24"/>
        </w:rPr>
        <w:t>Proof of US Citizenship</w:t>
      </w:r>
      <w:r>
        <w:rPr>
          <w:rFonts w:ascii="Times New Roman" w:hAnsi="Times New Roman" w:cs="Times New Roman"/>
          <w:sz w:val="24"/>
          <w:szCs w:val="24"/>
        </w:rPr>
        <w:t xml:space="preserve">, </w:t>
      </w:r>
      <w:r w:rsidRPr="003E4DB7">
        <w:rPr>
          <w:rFonts w:ascii="Times New Roman" w:hAnsi="Times New Roman" w:cs="Times New Roman"/>
          <w:sz w:val="24"/>
          <w:szCs w:val="24"/>
        </w:rPr>
        <w:t>No advanced approval required.</w:t>
      </w:r>
      <w:r>
        <w:rPr>
          <w:rFonts w:ascii="Times New Roman" w:hAnsi="Times New Roman" w:cs="Times New Roman"/>
          <w:sz w:val="24"/>
          <w:szCs w:val="24"/>
        </w:rPr>
        <w:t xml:space="preserve"> </w:t>
      </w:r>
      <w:r w:rsidRPr="003E4DB7">
        <w:rPr>
          <w:rFonts w:ascii="Times New Roman" w:hAnsi="Times New Roman" w:cs="Times New Roman"/>
          <w:sz w:val="24"/>
          <w:szCs w:val="24"/>
        </w:rPr>
        <w:t>No COVID-19 testing,</w:t>
      </w:r>
      <w:r>
        <w:rPr>
          <w:rFonts w:ascii="Times New Roman" w:hAnsi="Times New Roman" w:cs="Times New Roman"/>
          <w:sz w:val="24"/>
          <w:szCs w:val="24"/>
        </w:rPr>
        <w:t xml:space="preserve"> </w:t>
      </w:r>
      <w:r w:rsidRPr="003E4DB7">
        <w:rPr>
          <w:rFonts w:ascii="Times New Roman" w:hAnsi="Times New Roman" w:cs="Times New Roman"/>
          <w:sz w:val="24"/>
          <w:szCs w:val="24"/>
        </w:rPr>
        <w:t>vaccination, or quarantine</w:t>
      </w:r>
      <w:r>
        <w:rPr>
          <w:rFonts w:ascii="Times New Roman" w:hAnsi="Times New Roman" w:cs="Times New Roman"/>
          <w:sz w:val="24"/>
          <w:szCs w:val="24"/>
        </w:rPr>
        <w:t xml:space="preserve"> </w:t>
      </w:r>
      <w:r w:rsidRPr="003E4DB7">
        <w:rPr>
          <w:rFonts w:ascii="Times New Roman" w:hAnsi="Times New Roman" w:cs="Times New Roman"/>
          <w:sz w:val="24"/>
          <w:szCs w:val="24"/>
        </w:rPr>
        <w:t>requirements.</w:t>
      </w:r>
      <w:r>
        <w:rPr>
          <w:rFonts w:ascii="Times New Roman" w:hAnsi="Times New Roman" w:cs="Times New Roman"/>
          <w:sz w:val="24"/>
          <w:szCs w:val="24"/>
        </w:rPr>
        <w:t xml:space="preserve"> </w:t>
      </w:r>
      <w:r w:rsidRPr="003E4DB7">
        <w:rPr>
          <w:rFonts w:ascii="Times New Roman" w:hAnsi="Times New Roman" w:cs="Times New Roman"/>
          <w:sz w:val="24"/>
          <w:szCs w:val="24"/>
        </w:rPr>
        <w:t>Poland is welcoming everyone</w:t>
      </w:r>
      <w:r>
        <w:rPr>
          <w:rFonts w:ascii="Times New Roman" w:hAnsi="Times New Roman" w:cs="Times New Roman"/>
          <w:sz w:val="24"/>
          <w:szCs w:val="24"/>
        </w:rPr>
        <w:t xml:space="preserve"> </w:t>
      </w:r>
      <w:r w:rsidRPr="003E4DB7">
        <w:rPr>
          <w:rFonts w:ascii="Times New Roman" w:hAnsi="Times New Roman" w:cs="Times New Roman"/>
          <w:sz w:val="24"/>
          <w:szCs w:val="24"/>
        </w:rPr>
        <w:t>fleeing Russian aggression</w:t>
      </w:r>
      <w:r>
        <w:rPr>
          <w:rFonts w:ascii="Times New Roman" w:hAnsi="Times New Roman" w:cs="Times New Roman"/>
          <w:sz w:val="24"/>
          <w:szCs w:val="24"/>
        </w:rPr>
        <w:t xml:space="preserve">.”  </w:t>
      </w:r>
      <w:hyperlink r:id="rId9" w:history="1">
        <w:r w:rsidRPr="0010627E">
          <w:rPr>
            <w:rStyle w:val="Hyperlink"/>
            <w:rFonts w:ascii="Times New Roman" w:hAnsi="Times New Roman" w:cs="Times New Roman"/>
            <w:sz w:val="24"/>
            <w:szCs w:val="24"/>
          </w:rPr>
          <w:t>https://pl.usembassy.gov/wp-content/uploads/sites/23/Update2.pdf</w:t>
        </w:r>
      </w:hyperlink>
      <w:r>
        <w:rPr>
          <w:rFonts w:ascii="Times New Roman" w:hAnsi="Times New Roman" w:cs="Times New Roman"/>
          <w:sz w:val="24"/>
          <w:szCs w:val="24"/>
        </w:rPr>
        <w:t>, last checked March 2, 2022.</w:t>
      </w:r>
    </w:p>
    <w:p w14:paraId="317142BF" w14:textId="77777777" w:rsidR="00910AEF" w:rsidRDefault="00910AEF" w:rsidP="00910AEF">
      <w:pPr>
        <w:pStyle w:val="ListParagraph"/>
        <w:rPr>
          <w:rFonts w:ascii="Times New Roman" w:hAnsi="Times New Roman" w:cs="Times New Roman"/>
          <w:sz w:val="24"/>
          <w:szCs w:val="24"/>
        </w:rPr>
      </w:pPr>
    </w:p>
    <w:p w14:paraId="611A6E6E" w14:textId="77777777" w:rsidR="00910AEF" w:rsidRDefault="00910AEF" w:rsidP="00910AEF">
      <w:pPr>
        <w:rPr>
          <w:rFonts w:ascii="Times New Roman" w:hAnsi="Times New Roman" w:cs="Times New Roman"/>
          <w:sz w:val="24"/>
          <w:szCs w:val="24"/>
        </w:rPr>
      </w:pPr>
    </w:p>
    <w:p w14:paraId="4E0B5205" w14:textId="77777777" w:rsidR="00910AEF" w:rsidRDefault="00910AEF" w:rsidP="00910AEF">
      <w:pPr>
        <w:rPr>
          <w:rFonts w:ascii="Times New Roman" w:hAnsi="Times New Roman" w:cs="Times New Roman"/>
          <w:sz w:val="24"/>
          <w:szCs w:val="24"/>
        </w:rPr>
      </w:pPr>
    </w:p>
    <w:p w14:paraId="23565E6A" w14:textId="77777777" w:rsidR="00910AEF" w:rsidRPr="00D811BC" w:rsidRDefault="00910AEF" w:rsidP="00910AEF">
      <w:pPr>
        <w:rPr>
          <w:rFonts w:ascii="Times New Roman" w:hAnsi="Times New Roman" w:cs="Times New Roman"/>
          <w:sz w:val="24"/>
          <w:szCs w:val="24"/>
        </w:rPr>
      </w:pPr>
    </w:p>
    <w:p w14:paraId="4370BEC2" w14:textId="77777777" w:rsidR="00910AEF" w:rsidRPr="00E95592" w:rsidRDefault="00910AEF" w:rsidP="00910AEF">
      <w:pPr>
        <w:rPr>
          <w:rFonts w:ascii="Times New Roman" w:hAnsi="Times New Roman" w:cs="Times New Roman"/>
          <w:sz w:val="24"/>
          <w:szCs w:val="24"/>
        </w:rPr>
      </w:pPr>
    </w:p>
    <w:p w14:paraId="532509D8" w14:textId="547BE21A" w:rsidR="00484513" w:rsidRPr="00140411" w:rsidRDefault="00484513" w:rsidP="00140411"/>
    <w:sectPr w:rsidR="00484513" w:rsidRPr="00140411" w:rsidSect="008B341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F384" w14:textId="77777777" w:rsidR="00D61E7D" w:rsidRDefault="00D61E7D" w:rsidP="0040131B">
      <w:r>
        <w:separator/>
      </w:r>
    </w:p>
  </w:endnote>
  <w:endnote w:type="continuationSeparator" w:id="0">
    <w:p w14:paraId="792A8B82" w14:textId="77777777" w:rsidR="00D61E7D" w:rsidRDefault="00D61E7D" w:rsidP="0040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olonna MT">
    <w:panose1 w:val="04020805060202030203"/>
    <w:charset w:val="4D"/>
    <w:family w:val="decorative"/>
    <w:pitch w:val="variable"/>
    <w:sig w:usb0="00000003" w:usb1="00000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877702"/>
      <w:docPartObj>
        <w:docPartGallery w:val="Page Numbers (Bottom of Page)"/>
        <w:docPartUnique/>
      </w:docPartObj>
    </w:sdtPr>
    <w:sdtEndPr>
      <w:rPr>
        <w:rStyle w:val="PageNumber"/>
      </w:rPr>
    </w:sdtEndPr>
    <w:sdtContent>
      <w:p w14:paraId="588E4C91" w14:textId="634D0050" w:rsidR="0040131B" w:rsidRDefault="0040131B" w:rsidP="00B73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BB5AB" w14:textId="77777777" w:rsidR="0040131B" w:rsidRDefault="0040131B" w:rsidP="004013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4042474"/>
      <w:docPartObj>
        <w:docPartGallery w:val="Page Numbers (Bottom of Page)"/>
        <w:docPartUnique/>
      </w:docPartObj>
    </w:sdtPr>
    <w:sdtEndPr>
      <w:rPr>
        <w:rStyle w:val="PageNumber"/>
      </w:rPr>
    </w:sdtEndPr>
    <w:sdtContent>
      <w:p w14:paraId="64999907" w14:textId="001068BC" w:rsidR="0040131B" w:rsidRDefault="0040131B" w:rsidP="00B73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773702B" w14:textId="77777777" w:rsidR="0040131B" w:rsidRDefault="0040131B" w:rsidP="004013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5B3B" w14:textId="77777777" w:rsidR="00D61E7D" w:rsidRDefault="00D61E7D" w:rsidP="0040131B">
      <w:r>
        <w:separator/>
      </w:r>
    </w:p>
  </w:footnote>
  <w:footnote w:type="continuationSeparator" w:id="0">
    <w:p w14:paraId="67604C50" w14:textId="77777777" w:rsidR="00D61E7D" w:rsidRDefault="00D61E7D" w:rsidP="0040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F2F" w14:textId="77777777" w:rsidR="001E42A6" w:rsidRPr="00460871" w:rsidRDefault="001E42A6" w:rsidP="001E42A6">
    <w:r>
      <w:rPr>
        <w:noProof/>
      </w:rPr>
      <mc:AlternateContent>
        <mc:Choice Requires="wps">
          <w:drawing>
            <wp:anchor distT="0" distB="0" distL="114300" distR="114300" simplePos="0" relativeHeight="251662336" behindDoc="0" locked="0" layoutInCell="1" allowOverlap="1" wp14:anchorId="0C8B9F70" wp14:editId="76D1316F">
              <wp:simplePos x="0" y="0"/>
              <wp:positionH relativeFrom="column">
                <wp:posOffset>955040</wp:posOffset>
              </wp:positionH>
              <wp:positionV relativeFrom="paragraph">
                <wp:posOffset>-450427</wp:posOffset>
              </wp:positionV>
              <wp:extent cx="5946563" cy="53162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563" cy="531628"/>
                      </a:xfrm>
                      <a:prstGeom prst="rect">
                        <a:avLst/>
                      </a:prstGeom>
                      <a:noFill/>
                      <a:ln>
                        <a:noFill/>
                      </a:ln>
                      <a:extLst>
                        <a:ext uri="{91240B29-F687-4f45-9708-019B960494DF}"/>
                      </a:extLst>
                    </wps:spPr>
                    <wps:txbx>
                      <w:txbxContent>
                        <w:p w14:paraId="138E5236" w14:textId="77777777" w:rsidR="001E42A6" w:rsidRDefault="001E42A6" w:rsidP="001E42A6">
                          <w:pPr>
                            <w:rPr>
                              <w:b/>
                              <w:color w:val="0000CC"/>
                              <w:sz w:val="16"/>
                              <w:szCs w:val="11"/>
                            </w:rPr>
                          </w:pPr>
                        </w:p>
                        <w:p w14:paraId="55F4A98C" w14:textId="39130C63" w:rsidR="001E42A6" w:rsidRPr="00453B70" w:rsidRDefault="009A3537" w:rsidP="001E42A6">
                          <w:pPr>
                            <w:rPr>
                              <w:rFonts w:ascii="Times New Roman" w:hAnsi="Times New Roman" w:cs="Times New Roman"/>
                              <w:b/>
                              <w:smallCaps/>
                              <w:color w:val="0000CC"/>
                              <w:sz w:val="14"/>
                              <w:szCs w:val="14"/>
                            </w:rPr>
                          </w:pPr>
                          <w:r w:rsidRPr="00453B70">
                            <w:rPr>
                              <w:rFonts w:ascii="Times New Roman" w:hAnsi="Times New Roman" w:cs="Times New Roman"/>
                              <w:b/>
                              <w:smallCaps/>
                              <w:color w:val="0000CC"/>
                              <w:sz w:val="14"/>
                              <w:szCs w:val="14"/>
                            </w:rPr>
                            <w:t xml:space="preserve">Atlanta, GA · </w:t>
                          </w:r>
                          <w:r w:rsidR="001E42A6" w:rsidRPr="00453B70">
                            <w:rPr>
                              <w:rFonts w:ascii="Times New Roman" w:hAnsi="Times New Roman" w:cs="Times New Roman"/>
                              <w:b/>
                              <w:smallCaps/>
                              <w:color w:val="0000CC"/>
                              <w:sz w:val="14"/>
                              <w:szCs w:val="14"/>
                            </w:rPr>
                            <w:t xml:space="preserve">Atlantic City, NJ · Biloxi, MS · </w:t>
                          </w:r>
                          <w:r w:rsidR="005B4A96" w:rsidRPr="00453B70">
                            <w:rPr>
                              <w:rFonts w:ascii="Times New Roman" w:hAnsi="Times New Roman" w:cs="Times New Roman"/>
                              <w:b/>
                              <w:smallCaps/>
                              <w:color w:val="0000CC"/>
                              <w:sz w:val="14"/>
                              <w:szCs w:val="14"/>
                            </w:rPr>
                            <w:t xml:space="preserve">Boston, MA · </w:t>
                          </w:r>
                          <w:r w:rsidR="001E42A6" w:rsidRPr="00453B70">
                            <w:rPr>
                              <w:rFonts w:ascii="Times New Roman" w:hAnsi="Times New Roman" w:cs="Times New Roman"/>
                              <w:b/>
                              <w:smallCaps/>
                              <w:color w:val="0000CC"/>
                              <w:sz w:val="14"/>
                              <w:szCs w:val="14"/>
                            </w:rPr>
                            <w:t>Chicago, IL · Cincinnati, OH · Dallas, TX · Denver, CO · Detroit, MI · Miami, FL · Milwaukee, WI · New York, NY · Reno, NV · Sacramento, CA · Salem, OR · San Francisco, CA · Santa Ana, CA · Tri-Cities, WA</w:t>
                          </w:r>
                        </w:p>
                        <w:p w14:paraId="26194816" w14:textId="77777777" w:rsidR="001E42A6" w:rsidRPr="0063519F" w:rsidRDefault="001E42A6" w:rsidP="001E42A6">
                          <w:pPr>
                            <w:rPr>
                              <w:color w:val="0000CC"/>
                              <w:sz w:val="12"/>
                              <w:szCs w:val="12"/>
                            </w:rPr>
                          </w:pPr>
                        </w:p>
                        <w:p w14:paraId="32EF40DF" w14:textId="77777777" w:rsidR="001E42A6" w:rsidRPr="00BF58CD" w:rsidRDefault="001E42A6" w:rsidP="001E42A6">
                          <w:pPr>
                            <w:rPr>
                              <w:color w:val="0000CC"/>
                              <w:sz w:val="14"/>
                              <w:szCs w:val="14"/>
                            </w:rPr>
                          </w:pPr>
                        </w:p>
                        <w:p w14:paraId="1F986C6D" w14:textId="77777777" w:rsidR="001E42A6" w:rsidRPr="0030428C" w:rsidRDefault="001E42A6" w:rsidP="001E42A6">
                          <w:pPr>
                            <w:rPr>
                              <w:color w:val="0000C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B9F70" id="_x0000_t202" coordsize="21600,21600" o:spt="202" path="m,l,21600r21600,l21600,xe">
              <v:stroke joinstyle="miter"/>
              <v:path gradientshapeok="t" o:connecttype="rect"/>
            </v:shapetype>
            <v:shape id="Text Box 2" o:spid="_x0000_s1026" type="#_x0000_t202" style="position:absolute;margin-left:75.2pt;margin-top:-35.45pt;width:468.2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" filled="f" stroked="f">
              <v:textbox>
                <w:txbxContent>
                  <w:p w14:paraId="138E5236" w14:textId="77777777" w:rsidR="001E42A6" w:rsidRDefault="001E42A6" w:rsidP="001E42A6">
                    <w:pPr>
                      <w:rPr>
                        <w:b/>
                        <w:color w:val="0000CC"/>
                        <w:sz w:val="16"/>
                        <w:szCs w:val="11"/>
                      </w:rPr>
                    </w:pPr>
                  </w:p>
                  <w:p w14:paraId="55F4A98C" w14:textId="39130C63" w:rsidR="001E42A6" w:rsidRPr="00453B70" w:rsidRDefault="009A3537" w:rsidP="001E42A6">
                    <w:pPr>
                      <w:rPr>
                        <w:rFonts w:ascii="Times New Roman" w:hAnsi="Times New Roman" w:cs="Times New Roman"/>
                        <w:b/>
                        <w:smallCaps/>
                        <w:color w:val="0000CC"/>
                        <w:sz w:val="14"/>
                        <w:szCs w:val="14"/>
                      </w:rPr>
                    </w:pPr>
                    <w:r w:rsidRPr="00453B70">
                      <w:rPr>
                        <w:rFonts w:ascii="Times New Roman" w:hAnsi="Times New Roman" w:cs="Times New Roman"/>
                        <w:b/>
                        <w:smallCaps/>
                        <w:color w:val="0000CC"/>
                        <w:sz w:val="14"/>
                        <w:szCs w:val="14"/>
                      </w:rPr>
                      <w:t xml:space="preserve">Atlanta, GA · </w:t>
                    </w:r>
                    <w:r w:rsidR="001E42A6" w:rsidRPr="00453B70">
                      <w:rPr>
                        <w:rFonts w:ascii="Times New Roman" w:hAnsi="Times New Roman" w:cs="Times New Roman"/>
                        <w:b/>
                        <w:smallCaps/>
                        <w:color w:val="0000CC"/>
                        <w:sz w:val="14"/>
                        <w:szCs w:val="14"/>
                      </w:rPr>
                      <w:t xml:space="preserve">Atlantic City, NJ · Biloxi, MS · </w:t>
                    </w:r>
                    <w:r w:rsidR="005B4A96" w:rsidRPr="00453B70">
                      <w:rPr>
                        <w:rFonts w:ascii="Times New Roman" w:hAnsi="Times New Roman" w:cs="Times New Roman"/>
                        <w:b/>
                        <w:smallCaps/>
                        <w:color w:val="0000CC"/>
                        <w:sz w:val="14"/>
                        <w:szCs w:val="14"/>
                      </w:rPr>
                      <w:t xml:space="preserve">Boston, MA · </w:t>
                    </w:r>
                    <w:r w:rsidR="001E42A6" w:rsidRPr="00453B70">
                      <w:rPr>
                        <w:rFonts w:ascii="Times New Roman" w:hAnsi="Times New Roman" w:cs="Times New Roman"/>
                        <w:b/>
                        <w:smallCaps/>
                        <w:color w:val="0000CC"/>
                        <w:sz w:val="14"/>
                        <w:szCs w:val="14"/>
                      </w:rPr>
                      <w:t>Chicago, IL · Cincinnati, OH · Dallas, TX · Denver, CO · Detroit, MI · Miami, FL · Milwaukee, WI · New York, NY · Reno, NV · Sacramento, CA · Salem, OR · San Francisco, CA · Santa Ana, CA · Tri-Cities, WA</w:t>
                    </w:r>
                  </w:p>
                  <w:p w14:paraId="26194816" w14:textId="77777777" w:rsidR="001E42A6" w:rsidRPr="0063519F" w:rsidRDefault="001E42A6" w:rsidP="001E42A6">
                    <w:pPr>
                      <w:rPr>
                        <w:color w:val="0000CC"/>
                        <w:sz w:val="12"/>
                        <w:szCs w:val="12"/>
                      </w:rPr>
                    </w:pPr>
                  </w:p>
                  <w:p w14:paraId="32EF40DF" w14:textId="77777777" w:rsidR="001E42A6" w:rsidRPr="00BF58CD" w:rsidRDefault="001E42A6" w:rsidP="001E42A6">
                    <w:pPr>
                      <w:rPr>
                        <w:color w:val="0000CC"/>
                        <w:sz w:val="14"/>
                        <w:szCs w:val="14"/>
                      </w:rPr>
                    </w:pPr>
                  </w:p>
                  <w:p w14:paraId="1F986C6D" w14:textId="77777777" w:rsidR="001E42A6" w:rsidRPr="0030428C" w:rsidRDefault="001E42A6" w:rsidP="001E42A6">
                    <w:pPr>
                      <w:rPr>
                        <w:color w:val="0000CC"/>
                        <w:sz w:val="18"/>
                        <w:szCs w:val="18"/>
                      </w:rPr>
                    </w:pPr>
                  </w:p>
                </w:txbxContent>
              </v:textbox>
            </v:shape>
          </w:pict>
        </mc:Fallback>
      </mc:AlternateContent>
    </w:r>
    <w:r>
      <w:rPr>
        <w:rFonts w:ascii="Lucida Handwriting" w:hAnsi="Lucida Handwriting"/>
        <w:b/>
        <w:noProof/>
      </w:rPr>
      <mc:AlternateContent>
        <mc:Choice Requires="wps">
          <w:drawing>
            <wp:anchor distT="0" distB="0" distL="114300" distR="114300" simplePos="0" relativeHeight="251660288" behindDoc="0" locked="0" layoutInCell="1" allowOverlap="1" wp14:anchorId="64595E3F" wp14:editId="5381876E">
              <wp:simplePos x="0" y="0"/>
              <wp:positionH relativeFrom="column">
                <wp:posOffset>-206477</wp:posOffset>
              </wp:positionH>
              <wp:positionV relativeFrom="paragraph">
                <wp:posOffset>-449826</wp:posOffset>
              </wp:positionV>
              <wp:extent cx="1900063" cy="59231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063" cy="592312"/>
                      </a:xfrm>
                      <a:prstGeom prst="rect">
                        <a:avLst/>
                      </a:prstGeom>
                      <a:noFill/>
                      <a:ln w="6350">
                        <a:noFill/>
                      </a:ln>
                    </wps:spPr>
                    <wps:txbx>
                      <w:txbxContent>
                        <w:p w14:paraId="31A4F5AF" w14:textId="77777777" w:rsidR="001E42A6" w:rsidRPr="00195B80" w:rsidRDefault="001E42A6" w:rsidP="001E42A6">
                          <w:pPr>
                            <w:rPr>
                              <w:rFonts w:ascii="Colonna MT" w:hAnsi="Colonna MT" w:cs="Times New Roman (Body CS)"/>
                              <w:smallCaps/>
                              <w:color w:val="0000CC"/>
                              <w:sz w:val="72"/>
                              <w:szCs w:val="72"/>
                            </w:rPr>
                          </w:pPr>
                          <w:r>
                            <w:rPr>
                              <w:rFonts w:ascii="Colonna MT" w:hAnsi="Colonna MT" w:cs="Times New Roman (Body CS)"/>
                              <w:smallCaps/>
                              <w:color w:val="0000CC"/>
                              <w:sz w:val="40"/>
                              <w:szCs w:val="11"/>
                            </w:rPr>
                            <w:t xml:space="preserve">     </w:t>
                          </w:r>
                          <w:r w:rsidRPr="00195B80">
                            <w:rPr>
                              <w:rFonts w:ascii="Colonna MT" w:hAnsi="Colonna MT" w:cs="Times New Roman (Body CS)"/>
                              <w:smallCaps/>
                              <w:color w:val="0000CC"/>
                              <w:sz w:val="72"/>
                              <w:szCs w:val="72"/>
                            </w:rPr>
                            <w:t xml:space="preserve">PJI </w:t>
                          </w:r>
                        </w:p>
                        <w:p w14:paraId="207201C2" w14:textId="77777777" w:rsidR="001E42A6" w:rsidRPr="00B248D7" w:rsidRDefault="001E42A6" w:rsidP="001E42A6">
                          <w:pPr>
                            <w:rPr>
                              <w:rFonts w:ascii="Colonna MT" w:hAnsi="Colonna MT" w:cs="Times New Roman (Body CS)"/>
                              <w:smallCaps/>
                              <w:color w:val="0000CC"/>
                              <w:sz w:val="32"/>
                              <w:szCs w:val="11"/>
                            </w:rPr>
                          </w:pPr>
                          <w:r w:rsidRPr="00B248D7">
                            <w:rPr>
                              <w:rFonts w:ascii="Colonna MT" w:hAnsi="Colonna MT" w:cs="Times New Roman (Body CS)"/>
                              <w:smallCaps/>
                              <w:color w:val="0000CC"/>
                              <w:sz w:val="32"/>
                              <w:szCs w:val="11"/>
                            </w:rPr>
                            <w:t xml:space="preserve"> </w:t>
                          </w:r>
                        </w:p>
                        <w:p w14:paraId="50BA3862" w14:textId="77777777" w:rsidR="001E42A6" w:rsidRPr="00D970E9" w:rsidRDefault="001E42A6" w:rsidP="001E42A6">
                          <w:pPr>
                            <w:jc w:val="center"/>
                            <w:rPr>
                              <w:rFonts w:ascii="Colonna MT" w:hAnsi="Colonna MT"/>
                              <w:color w:val="8496B0" w:themeColor="text2" w:themeTint="9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95E3F" id="Text Box 3" o:spid="_x0000_s1027" type="#_x0000_t202" style="position:absolute;margin-left:-16.25pt;margin-top:-35.4pt;width:149.6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" filled="f" stroked="f" strokeweight=".5pt">
              <v:textbox>
                <w:txbxContent>
                  <w:p w14:paraId="31A4F5AF" w14:textId="77777777" w:rsidR="001E42A6" w:rsidRPr="00195B80" w:rsidRDefault="001E42A6" w:rsidP="001E42A6">
                    <w:pPr>
                      <w:rPr>
                        <w:rFonts w:ascii="Colonna MT" w:hAnsi="Colonna MT" w:cs="Times New Roman (Body CS)"/>
                        <w:smallCaps/>
                        <w:color w:val="0000CC"/>
                        <w:sz w:val="72"/>
                        <w:szCs w:val="72"/>
                      </w:rPr>
                    </w:pPr>
                    <w:r>
                      <w:rPr>
                        <w:rFonts w:ascii="Colonna MT" w:hAnsi="Colonna MT" w:cs="Times New Roman (Body CS)"/>
                        <w:smallCaps/>
                        <w:color w:val="0000CC"/>
                        <w:sz w:val="40"/>
                        <w:szCs w:val="11"/>
                      </w:rPr>
                      <w:t xml:space="preserve">     </w:t>
                    </w:r>
                    <w:r w:rsidRPr="00195B80">
                      <w:rPr>
                        <w:rFonts w:ascii="Colonna MT" w:hAnsi="Colonna MT" w:cs="Times New Roman (Body CS)"/>
                        <w:smallCaps/>
                        <w:color w:val="0000CC"/>
                        <w:sz w:val="72"/>
                        <w:szCs w:val="72"/>
                      </w:rPr>
                      <w:t xml:space="preserve">PJI </w:t>
                    </w:r>
                  </w:p>
                  <w:p w14:paraId="207201C2" w14:textId="77777777" w:rsidR="001E42A6" w:rsidRPr="00B248D7" w:rsidRDefault="001E42A6" w:rsidP="001E42A6">
                    <w:pPr>
                      <w:rPr>
                        <w:rFonts w:ascii="Colonna MT" w:hAnsi="Colonna MT" w:cs="Times New Roman (Body CS)"/>
                        <w:smallCaps/>
                        <w:color w:val="0000CC"/>
                        <w:sz w:val="32"/>
                        <w:szCs w:val="11"/>
                      </w:rPr>
                    </w:pPr>
                    <w:r w:rsidRPr="00B248D7">
                      <w:rPr>
                        <w:rFonts w:ascii="Colonna MT" w:hAnsi="Colonna MT" w:cs="Times New Roman (Body CS)"/>
                        <w:smallCaps/>
                        <w:color w:val="0000CC"/>
                        <w:sz w:val="32"/>
                        <w:szCs w:val="11"/>
                      </w:rPr>
                      <w:t xml:space="preserve"> </w:t>
                    </w:r>
                  </w:p>
                  <w:p w14:paraId="50BA3862" w14:textId="77777777" w:rsidR="001E42A6" w:rsidRPr="00D970E9" w:rsidRDefault="001E42A6" w:rsidP="001E42A6">
                    <w:pPr>
                      <w:jc w:val="center"/>
                      <w:rPr>
                        <w:rFonts w:ascii="Colonna MT" w:hAnsi="Colonna MT"/>
                        <w:color w:val="8496B0" w:themeColor="text2" w:themeTint="99"/>
                        <w:sz w:val="18"/>
                      </w:rPr>
                    </w:pPr>
                  </w:p>
                </w:txbxContent>
              </v:textbox>
            </v:shape>
          </w:pict>
        </mc:Fallback>
      </mc:AlternateContent>
    </w:r>
    <w:r>
      <w:rPr>
        <w:rFonts w:ascii="Lucida Handwriting" w:hAnsi="Lucida Handwriting"/>
        <w:b/>
      </w:rPr>
      <w:t xml:space="preserve">  </w:t>
    </w:r>
    <w:r>
      <w:rPr>
        <w:noProof/>
      </w:rPr>
      <w:drawing>
        <wp:anchor distT="0" distB="0" distL="114300" distR="114300" simplePos="0" relativeHeight="251661312" behindDoc="0" locked="0" layoutInCell="1" allowOverlap="1" wp14:anchorId="2B355A0F" wp14:editId="38CCB5C9">
          <wp:simplePos x="0" y="0"/>
          <wp:positionH relativeFrom="column">
            <wp:posOffset>-722630</wp:posOffset>
          </wp:positionH>
          <wp:positionV relativeFrom="paragraph">
            <wp:posOffset>-377190</wp:posOffset>
          </wp:positionV>
          <wp:extent cx="796925" cy="552450"/>
          <wp:effectExtent l="0" t="0" r="3175" b="635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srcRect r="68756" b="18469"/>
                  <a:stretch/>
                </pic:blipFill>
                <pic:spPr bwMode="auto">
                  <a:xfrm>
                    <a:off x="0" y="0"/>
                    <a:ext cx="796925" cy="55245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294967295" distB="4294967295" distL="114300" distR="114300" simplePos="0" relativeHeight="251659264" behindDoc="0" locked="0" layoutInCell="1" allowOverlap="1" wp14:anchorId="2066ACAC" wp14:editId="1DFB155C">
              <wp:simplePos x="0" y="0"/>
              <wp:positionH relativeFrom="column">
                <wp:posOffset>-719455</wp:posOffset>
              </wp:positionH>
              <wp:positionV relativeFrom="paragraph">
                <wp:posOffset>85089</wp:posOffset>
              </wp:positionV>
              <wp:extent cx="7432040" cy="0"/>
              <wp:effectExtent l="0" t="0" r="35560" b="254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2040" cy="0"/>
                      </a:xfrm>
                      <a:prstGeom prst="line">
                        <a:avLst/>
                      </a:prstGeom>
                      <a:noFill/>
                      <a:ln w="28575">
                        <a:solidFill>
                          <a:srgbClr val="0000CC"/>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3286C9B" id="Line 4" o:spid="_x0000_s1026" style="position:absolute;z-index:251659264;visibility:visible;mso-wrap-style:square;mso-width-percent:0;mso-height-percent:0;mso-wrap-distance-left:9pt;mso-wrap-distance-top:.&quot;mm;mso-wrap-distance-right:9pt;mso-wrap-distance-bottom:.&quot;mm;mso-position-horizontal:absolute;mso-position-horizontal-relative:text;mso-position-vertical:absolute;mso-position-vertical-relative:text;mso-width-percent:0;mso-height-percent:0;mso-width-relative:page;mso-height-relative:page" from="-56.65pt,6.7pt" to="528.5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" strokecolor="#00c" strokeweight="2.25pt"/>
          </w:pict>
        </mc:Fallback>
      </mc:AlternateContent>
    </w:r>
    <w:r w:rsidRPr="007E69E5">
      <w:rPr>
        <w:rFonts w:ascii="Lucida Handwriting" w:hAnsi="Lucida Handwriting"/>
        <w:b/>
      </w:rPr>
      <w:t xml:space="preserve">                    </w:t>
    </w:r>
  </w:p>
  <w:p w14:paraId="53B2CDAF" w14:textId="0DE8B36B" w:rsidR="001E42A6" w:rsidRPr="001E42A6" w:rsidRDefault="001E42A6" w:rsidP="001E42A6">
    <w:pPr>
      <w:ind w:left="720" w:firstLine="1440"/>
      <w:jc w:val="center"/>
      <w:rPr>
        <w:rFonts w:ascii="Lucida Handwriting" w:hAnsi="Lucida Handwriting"/>
        <w:b/>
      </w:rPr>
    </w:pPr>
    <w:r w:rsidRPr="004D7C4E">
      <w:rPr>
        <w:rFonts w:ascii="Lucida Handwriting" w:hAnsi="Lucida Handwriting"/>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7029"/>
    <w:multiLevelType w:val="hybridMultilevel"/>
    <w:tmpl w:val="1206D69A"/>
    <w:lvl w:ilvl="0" w:tplc="FFFFFFFF">
      <w:start w:val="1"/>
      <w:numFmt w:val="decimal"/>
      <w:lvlText w:val="%1."/>
      <w:lvlJc w:val="left"/>
      <w:pPr>
        <w:ind w:left="1480" w:hanging="360"/>
      </w:pPr>
      <w:rPr>
        <w:rFonts w:hint="default"/>
        <w:b/>
        <w:bCs/>
      </w:rPr>
    </w:lvl>
    <w:lvl w:ilvl="1" w:tplc="FFFFFFFF" w:tentative="1">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1" w15:restartNumberingAfterBreak="0">
    <w:nsid w:val="11063E28"/>
    <w:multiLevelType w:val="hybridMultilevel"/>
    <w:tmpl w:val="1206D69A"/>
    <w:lvl w:ilvl="0" w:tplc="568A60D6">
      <w:start w:val="1"/>
      <w:numFmt w:val="decimal"/>
      <w:lvlText w:val="%1."/>
      <w:lvlJc w:val="left"/>
      <w:pPr>
        <w:ind w:left="1480" w:hanging="360"/>
      </w:pPr>
      <w:rPr>
        <w:rFonts w:hint="default"/>
        <w:b/>
        <w:bCs/>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21462F69"/>
    <w:multiLevelType w:val="hybridMultilevel"/>
    <w:tmpl w:val="2E000A6A"/>
    <w:lvl w:ilvl="0" w:tplc="F104E4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25799"/>
    <w:multiLevelType w:val="hybridMultilevel"/>
    <w:tmpl w:val="5B60C894"/>
    <w:lvl w:ilvl="0" w:tplc="FFFFFFFF">
      <w:start w:val="1"/>
      <w:numFmt w:val="decimal"/>
      <w:lvlText w:val="%1."/>
      <w:lvlJc w:val="left"/>
      <w:pPr>
        <w:ind w:left="1480" w:hanging="360"/>
      </w:pPr>
      <w:rPr>
        <w:rFonts w:hint="default"/>
        <w:b/>
        <w:bCs/>
      </w:rPr>
    </w:lvl>
    <w:lvl w:ilvl="1" w:tplc="FFFFFFFF" w:tentative="1">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4" w15:restartNumberingAfterBreak="0">
    <w:nsid w:val="2AFF23E7"/>
    <w:multiLevelType w:val="hybridMultilevel"/>
    <w:tmpl w:val="B11619DE"/>
    <w:lvl w:ilvl="0" w:tplc="0809000F">
      <w:start w:val="1"/>
      <w:numFmt w:val="decimal"/>
      <w:lvlText w:val="%1."/>
      <w:lvlJc w:val="left"/>
      <w:pPr>
        <w:ind w:left="108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C1669"/>
    <w:multiLevelType w:val="multilevel"/>
    <w:tmpl w:val="98CC769C"/>
    <w:lvl w:ilvl="0">
      <w:start w:val="1"/>
      <w:numFmt w:val="lowerLetter"/>
      <w:lvlText w:val="%1."/>
      <w:lvlJc w:val="left"/>
      <w:pPr>
        <w:ind w:left="1080" w:hanging="360"/>
      </w:pPr>
      <w:rPr>
        <w:rFonts w:hint="default"/>
        <w:sz w:val="24"/>
        <w:szCs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F42251A"/>
    <w:multiLevelType w:val="multilevel"/>
    <w:tmpl w:val="C28298EC"/>
    <w:lvl w:ilvl="0">
      <w:start w:val="1"/>
      <w:numFmt w:val="lowerLetter"/>
      <w:lvlText w:val="%1."/>
      <w:lvlJc w:val="left"/>
      <w:pPr>
        <w:ind w:left="1080" w:hanging="360"/>
      </w:pPr>
      <w:rPr>
        <w:rFonts w:hint="default"/>
        <w:b w:val="0"/>
        <w:bCs/>
        <w:sz w:val="21"/>
        <w:szCs w:val="21"/>
      </w:rPr>
    </w:lvl>
    <w:lvl w:ilvl="1">
      <w:start w:val="1"/>
      <w:numFmt w:val="bullet"/>
      <w:lvlText w:val=""/>
      <w:lvlJc w:val="left"/>
      <w:pPr>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016787C"/>
    <w:multiLevelType w:val="hybridMultilevel"/>
    <w:tmpl w:val="1206D69A"/>
    <w:lvl w:ilvl="0" w:tplc="FFFFFFFF">
      <w:start w:val="1"/>
      <w:numFmt w:val="decimal"/>
      <w:lvlText w:val="%1."/>
      <w:lvlJc w:val="left"/>
      <w:pPr>
        <w:ind w:left="1480" w:hanging="360"/>
      </w:pPr>
      <w:rPr>
        <w:rFonts w:hint="default"/>
        <w:b/>
        <w:bCs/>
      </w:rPr>
    </w:lvl>
    <w:lvl w:ilvl="1" w:tplc="FFFFFFFF" w:tentative="1">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8" w15:restartNumberingAfterBreak="0">
    <w:nsid w:val="391F1B42"/>
    <w:multiLevelType w:val="hybridMultilevel"/>
    <w:tmpl w:val="FDB22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32611"/>
    <w:multiLevelType w:val="hybridMultilevel"/>
    <w:tmpl w:val="B406E7C2"/>
    <w:lvl w:ilvl="0" w:tplc="2376E05C">
      <w:start w:val="1"/>
      <w:numFmt w:val="upperLetter"/>
      <w:lvlText w:val="(%1)"/>
      <w:lvlJc w:val="left"/>
      <w:pPr>
        <w:ind w:left="1120" w:hanging="40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674434"/>
    <w:multiLevelType w:val="hybridMultilevel"/>
    <w:tmpl w:val="DAF44ECE"/>
    <w:lvl w:ilvl="0" w:tplc="905E0C0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97B46"/>
    <w:multiLevelType w:val="hybridMultilevel"/>
    <w:tmpl w:val="5B60C894"/>
    <w:lvl w:ilvl="0" w:tplc="671C31C6">
      <w:start w:val="1"/>
      <w:numFmt w:val="decimal"/>
      <w:lvlText w:val="%1."/>
      <w:lvlJc w:val="left"/>
      <w:pPr>
        <w:ind w:left="1480" w:hanging="360"/>
      </w:pPr>
      <w:rPr>
        <w:rFonts w:hint="default"/>
        <w:b/>
        <w:bCs/>
      </w:rPr>
    </w:lvl>
    <w:lvl w:ilvl="1" w:tplc="FFFFFFFF" w:tentative="1">
      <w:start w:val="1"/>
      <w:numFmt w:val="lowerLetter"/>
      <w:lvlText w:val="%2."/>
      <w:lvlJc w:val="left"/>
      <w:pPr>
        <w:ind w:left="2200" w:hanging="360"/>
      </w:pPr>
    </w:lvl>
    <w:lvl w:ilvl="2" w:tplc="FFFFFFFF" w:tentative="1">
      <w:start w:val="1"/>
      <w:numFmt w:val="lowerRoman"/>
      <w:lvlText w:val="%3."/>
      <w:lvlJc w:val="right"/>
      <w:pPr>
        <w:ind w:left="2920" w:hanging="180"/>
      </w:pPr>
    </w:lvl>
    <w:lvl w:ilvl="3" w:tplc="FFFFFFFF" w:tentative="1">
      <w:start w:val="1"/>
      <w:numFmt w:val="decimal"/>
      <w:lvlText w:val="%4."/>
      <w:lvlJc w:val="left"/>
      <w:pPr>
        <w:ind w:left="3640" w:hanging="360"/>
      </w:pPr>
    </w:lvl>
    <w:lvl w:ilvl="4" w:tplc="FFFFFFFF" w:tentative="1">
      <w:start w:val="1"/>
      <w:numFmt w:val="lowerLetter"/>
      <w:lvlText w:val="%5."/>
      <w:lvlJc w:val="left"/>
      <w:pPr>
        <w:ind w:left="4360" w:hanging="360"/>
      </w:pPr>
    </w:lvl>
    <w:lvl w:ilvl="5" w:tplc="FFFFFFFF" w:tentative="1">
      <w:start w:val="1"/>
      <w:numFmt w:val="lowerRoman"/>
      <w:lvlText w:val="%6."/>
      <w:lvlJc w:val="right"/>
      <w:pPr>
        <w:ind w:left="5080" w:hanging="180"/>
      </w:pPr>
    </w:lvl>
    <w:lvl w:ilvl="6" w:tplc="FFFFFFFF" w:tentative="1">
      <w:start w:val="1"/>
      <w:numFmt w:val="decimal"/>
      <w:lvlText w:val="%7."/>
      <w:lvlJc w:val="left"/>
      <w:pPr>
        <w:ind w:left="5800" w:hanging="360"/>
      </w:pPr>
    </w:lvl>
    <w:lvl w:ilvl="7" w:tplc="FFFFFFFF" w:tentative="1">
      <w:start w:val="1"/>
      <w:numFmt w:val="lowerLetter"/>
      <w:lvlText w:val="%8."/>
      <w:lvlJc w:val="left"/>
      <w:pPr>
        <w:ind w:left="6520" w:hanging="360"/>
      </w:pPr>
    </w:lvl>
    <w:lvl w:ilvl="8" w:tplc="FFFFFFFF" w:tentative="1">
      <w:start w:val="1"/>
      <w:numFmt w:val="lowerRoman"/>
      <w:lvlText w:val="%9."/>
      <w:lvlJc w:val="right"/>
      <w:pPr>
        <w:ind w:left="7240" w:hanging="180"/>
      </w:pPr>
    </w:lvl>
  </w:abstractNum>
  <w:abstractNum w:abstractNumId="12" w15:restartNumberingAfterBreak="0">
    <w:nsid w:val="54406E8E"/>
    <w:multiLevelType w:val="hybridMultilevel"/>
    <w:tmpl w:val="144ADB12"/>
    <w:lvl w:ilvl="0" w:tplc="EE98FF30">
      <w:start w:val="1"/>
      <w:numFmt w:val="decimal"/>
      <w:lvlText w:val="%1."/>
      <w:lvlJc w:val="left"/>
      <w:pPr>
        <w:ind w:left="1080" w:hanging="360"/>
      </w:pPr>
      <w:rPr>
        <w:rFont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25F7A49"/>
    <w:multiLevelType w:val="hybridMultilevel"/>
    <w:tmpl w:val="D3B67336"/>
    <w:lvl w:ilvl="0" w:tplc="08090019">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0"/>
  </w:num>
  <w:num w:numId="5">
    <w:abstractNumId w:val="9"/>
  </w:num>
  <w:num w:numId="6">
    <w:abstractNumId w:val="1"/>
  </w:num>
  <w:num w:numId="7">
    <w:abstractNumId w:val="11"/>
  </w:num>
  <w:num w:numId="8">
    <w:abstractNumId w:val="13"/>
  </w:num>
  <w:num w:numId="9">
    <w:abstractNumId w:val="4"/>
  </w:num>
  <w:num w:numId="10">
    <w:abstractNumId w:val="12"/>
  </w:num>
  <w:num w:numId="11">
    <w:abstractNumId w:val="3"/>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3C"/>
    <w:rsid w:val="000602E0"/>
    <w:rsid w:val="0007178E"/>
    <w:rsid w:val="00075F34"/>
    <w:rsid w:val="0009404E"/>
    <w:rsid w:val="000B3FD1"/>
    <w:rsid w:val="000E76DA"/>
    <w:rsid w:val="00140411"/>
    <w:rsid w:val="00192D1E"/>
    <w:rsid w:val="001D4B88"/>
    <w:rsid w:val="001E2BD7"/>
    <w:rsid w:val="001E42A6"/>
    <w:rsid w:val="00204C30"/>
    <w:rsid w:val="00221D8B"/>
    <w:rsid w:val="00236EAF"/>
    <w:rsid w:val="0025558C"/>
    <w:rsid w:val="00275384"/>
    <w:rsid w:val="00280D0B"/>
    <w:rsid w:val="002C7850"/>
    <w:rsid w:val="002E7C09"/>
    <w:rsid w:val="00304022"/>
    <w:rsid w:val="0030464F"/>
    <w:rsid w:val="00310D4E"/>
    <w:rsid w:val="00350F22"/>
    <w:rsid w:val="003624EC"/>
    <w:rsid w:val="00362969"/>
    <w:rsid w:val="00365129"/>
    <w:rsid w:val="00376BFE"/>
    <w:rsid w:val="003D7BE7"/>
    <w:rsid w:val="003E7509"/>
    <w:rsid w:val="0040131B"/>
    <w:rsid w:val="00401C63"/>
    <w:rsid w:val="00404233"/>
    <w:rsid w:val="00420D4A"/>
    <w:rsid w:val="004256F4"/>
    <w:rsid w:val="00430FC0"/>
    <w:rsid w:val="00453B70"/>
    <w:rsid w:val="00462BB4"/>
    <w:rsid w:val="00484513"/>
    <w:rsid w:val="004A7A81"/>
    <w:rsid w:val="004B0BCE"/>
    <w:rsid w:val="00564FAE"/>
    <w:rsid w:val="00584B9D"/>
    <w:rsid w:val="00591611"/>
    <w:rsid w:val="005B109C"/>
    <w:rsid w:val="005B4A96"/>
    <w:rsid w:val="005D1339"/>
    <w:rsid w:val="006361B5"/>
    <w:rsid w:val="006C58DC"/>
    <w:rsid w:val="006D1990"/>
    <w:rsid w:val="006F3DE7"/>
    <w:rsid w:val="00722470"/>
    <w:rsid w:val="00765C57"/>
    <w:rsid w:val="007716FD"/>
    <w:rsid w:val="007944D1"/>
    <w:rsid w:val="007A176C"/>
    <w:rsid w:val="007D0869"/>
    <w:rsid w:val="00883384"/>
    <w:rsid w:val="00890CDA"/>
    <w:rsid w:val="008B341B"/>
    <w:rsid w:val="00910AEF"/>
    <w:rsid w:val="00955D0D"/>
    <w:rsid w:val="0096538E"/>
    <w:rsid w:val="009A3537"/>
    <w:rsid w:val="009A5F8F"/>
    <w:rsid w:val="009B1EBC"/>
    <w:rsid w:val="00A4108C"/>
    <w:rsid w:val="00AB2195"/>
    <w:rsid w:val="00AE541C"/>
    <w:rsid w:val="00B40A44"/>
    <w:rsid w:val="00B5598A"/>
    <w:rsid w:val="00B768FB"/>
    <w:rsid w:val="00B95D34"/>
    <w:rsid w:val="00BA6FC8"/>
    <w:rsid w:val="00BD3B65"/>
    <w:rsid w:val="00BF2C03"/>
    <w:rsid w:val="00CD1152"/>
    <w:rsid w:val="00D07579"/>
    <w:rsid w:val="00D13B37"/>
    <w:rsid w:val="00D61E7D"/>
    <w:rsid w:val="00D71AF1"/>
    <w:rsid w:val="00E53AA8"/>
    <w:rsid w:val="00E70B54"/>
    <w:rsid w:val="00EC5CD6"/>
    <w:rsid w:val="00EE4244"/>
    <w:rsid w:val="00EE5E6B"/>
    <w:rsid w:val="00F00D3C"/>
    <w:rsid w:val="00F26F18"/>
    <w:rsid w:val="00F53E86"/>
    <w:rsid w:val="00F91EAD"/>
    <w:rsid w:val="00F953E7"/>
    <w:rsid w:val="00FC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045F2"/>
  <w15:chartTrackingRefBased/>
  <w15:docId w15:val="{320A662E-2063-E14C-B997-0B9F711A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A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3C"/>
    <w:pPr>
      <w:ind w:left="720"/>
      <w:contextualSpacing/>
    </w:pPr>
  </w:style>
  <w:style w:type="character" w:styleId="Hyperlink">
    <w:name w:val="Hyperlink"/>
    <w:basedOn w:val="DefaultParagraphFont"/>
    <w:uiPriority w:val="99"/>
    <w:unhideWhenUsed/>
    <w:rsid w:val="00484513"/>
    <w:rPr>
      <w:color w:val="0563C1" w:themeColor="hyperlink"/>
      <w:u w:val="single"/>
    </w:rPr>
  </w:style>
  <w:style w:type="character" w:styleId="UnresolvedMention">
    <w:name w:val="Unresolved Mention"/>
    <w:basedOn w:val="DefaultParagraphFont"/>
    <w:uiPriority w:val="99"/>
    <w:semiHidden/>
    <w:unhideWhenUsed/>
    <w:rsid w:val="00484513"/>
    <w:rPr>
      <w:color w:val="605E5C"/>
      <w:shd w:val="clear" w:color="auto" w:fill="E1DFDD"/>
    </w:rPr>
  </w:style>
  <w:style w:type="character" w:styleId="FollowedHyperlink">
    <w:name w:val="FollowedHyperlink"/>
    <w:basedOn w:val="DefaultParagraphFont"/>
    <w:uiPriority w:val="99"/>
    <w:semiHidden/>
    <w:unhideWhenUsed/>
    <w:rsid w:val="00075F34"/>
    <w:rPr>
      <w:color w:val="954F72" w:themeColor="followedHyperlink"/>
      <w:u w:val="single"/>
    </w:rPr>
  </w:style>
  <w:style w:type="paragraph" w:styleId="Header">
    <w:name w:val="header"/>
    <w:basedOn w:val="Normal"/>
    <w:link w:val="HeaderChar"/>
    <w:uiPriority w:val="99"/>
    <w:unhideWhenUsed/>
    <w:rsid w:val="0040131B"/>
    <w:pPr>
      <w:tabs>
        <w:tab w:val="center" w:pos="4680"/>
        <w:tab w:val="right" w:pos="9360"/>
      </w:tabs>
    </w:pPr>
  </w:style>
  <w:style w:type="character" w:customStyle="1" w:styleId="HeaderChar">
    <w:name w:val="Header Char"/>
    <w:basedOn w:val="DefaultParagraphFont"/>
    <w:link w:val="Header"/>
    <w:uiPriority w:val="99"/>
    <w:rsid w:val="0040131B"/>
  </w:style>
  <w:style w:type="paragraph" w:styleId="Footer">
    <w:name w:val="footer"/>
    <w:basedOn w:val="Normal"/>
    <w:link w:val="FooterChar"/>
    <w:uiPriority w:val="99"/>
    <w:unhideWhenUsed/>
    <w:rsid w:val="0040131B"/>
    <w:pPr>
      <w:tabs>
        <w:tab w:val="center" w:pos="4680"/>
        <w:tab w:val="right" w:pos="9360"/>
      </w:tabs>
    </w:pPr>
  </w:style>
  <w:style w:type="character" w:customStyle="1" w:styleId="FooterChar">
    <w:name w:val="Footer Char"/>
    <w:basedOn w:val="DefaultParagraphFont"/>
    <w:link w:val="Footer"/>
    <w:uiPriority w:val="99"/>
    <w:rsid w:val="0040131B"/>
  </w:style>
  <w:style w:type="character" w:styleId="PageNumber">
    <w:name w:val="page number"/>
    <w:basedOn w:val="DefaultParagraphFont"/>
    <w:uiPriority w:val="99"/>
    <w:semiHidden/>
    <w:unhideWhenUsed/>
    <w:rsid w:val="0040131B"/>
  </w:style>
  <w:style w:type="paragraph" w:styleId="NormalWeb">
    <w:name w:val="Normal (Web)"/>
    <w:basedOn w:val="Normal"/>
    <w:uiPriority w:val="99"/>
    <w:semiHidden/>
    <w:unhideWhenUsed/>
    <w:rsid w:val="00A4108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EE4244"/>
    <w:rPr>
      <w:sz w:val="20"/>
      <w:szCs w:val="20"/>
    </w:rPr>
  </w:style>
  <w:style w:type="character" w:customStyle="1" w:styleId="FootnoteTextChar">
    <w:name w:val="Footnote Text Char"/>
    <w:basedOn w:val="DefaultParagraphFont"/>
    <w:link w:val="FootnoteText"/>
    <w:uiPriority w:val="99"/>
    <w:rsid w:val="00EE4244"/>
    <w:rPr>
      <w:sz w:val="20"/>
      <w:szCs w:val="20"/>
    </w:rPr>
  </w:style>
  <w:style w:type="character" w:styleId="FootnoteReference">
    <w:name w:val="footnote reference"/>
    <w:basedOn w:val="DefaultParagraphFont"/>
    <w:uiPriority w:val="99"/>
    <w:semiHidden/>
    <w:unhideWhenUsed/>
    <w:rsid w:val="00EE4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1094">
      <w:bodyDiv w:val="1"/>
      <w:marLeft w:val="0"/>
      <w:marRight w:val="0"/>
      <w:marTop w:val="0"/>
      <w:marBottom w:val="0"/>
      <w:divBdr>
        <w:top w:val="none" w:sz="0" w:space="0" w:color="auto"/>
        <w:left w:val="none" w:sz="0" w:space="0" w:color="auto"/>
        <w:bottom w:val="none" w:sz="0" w:space="0" w:color="auto"/>
        <w:right w:val="none" w:sz="0" w:space="0" w:color="auto"/>
      </w:divBdr>
    </w:div>
    <w:div w:id="522860052">
      <w:bodyDiv w:val="1"/>
      <w:marLeft w:val="0"/>
      <w:marRight w:val="0"/>
      <w:marTop w:val="0"/>
      <w:marBottom w:val="0"/>
      <w:divBdr>
        <w:top w:val="none" w:sz="0" w:space="0" w:color="auto"/>
        <w:left w:val="none" w:sz="0" w:space="0" w:color="auto"/>
        <w:bottom w:val="none" w:sz="0" w:space="0" w:color="auto"/>
        <w:right w:val="none" w:sz="0" w:space="0" w:color="auto"/>
      </w:divBdr>
      <w:divsChild>
        <w:div w:id="615647840">
          <w:marLeft w:val="0"/>
          <w:marRight w:val="0"/>
          <w:marTop w:val="0"/>
          <w:marBottom w:val="0"/>
          <w:divBdr>
            <w:top w:val="none" w:sz="0" w:space="0" w:color="auto"/>
            <w:left w:val="none" w:sz="0" w:space="0" w:color="auto"/>
            <w:bottom w:val="none" w:sz="0" w:space="0" w:color="auto"/>
            <w:right w:val="none" w:sz="0" w:space="0" w:color="auto"/>
          </w:divBdr>
        </w:div>
        <w:div w:id="30301878">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sChild>
    </w:div>
    <w:div w:id="575479344">
      <w:bodyDiv w:val="1"/>
      <w:marLeft w:val="0"/>
      <w:marRight w:val="0"/>
      <w:marTop w:val="0"/>
      <w:marBottom w:val="0"/>
      <w:divBdr>
        <w:top w:val="none" w:sz="0" w:space="0" w:color="auto"/>
        <w:left w:val="none" w:sz="0" w:space="0" w:color="auto"/>
        <w:bottom w:val="none" w:sz="0" w:space="0" w:color="auto"/>
        <w:right w:val="none" w:sz="0" w:space="0" w:color="auto"/>
      </w:divBdr>
    </w:div>
    <w:div w:id="618948599">
      <w:bodyDiv w:val="1"/>
      <w:marLeft w:val="0"/>
      <w:marRight w:val="0"/>
      <w:marTop w:val="0"/>
      <w:marBottom w:val="0"/>
      <w:divBdr>
        <w:top w:val="none" w:sz="0" w:space="0" w:color="auto"/>
        <w:left w:val="none" w:sz="0" w:space="0" w:color="auto"/>
        <w:bottom w:val="none" w:sz="0" w:space="0" w:color="auto"/>
        <w:right w:val="none" w:sz="0" w:space="0" w:color="auto"/>
      </w:divBdr>
    </w:div>
    <w:div w:id="779180586">
      <w:bodyDiv w:val="1"/>
      <w:marLeft w:val="0"/>
      <w:marRight w:val="0"/>
      <w:marTop w:val="0"/>
      <w:marBottom w:val="0"/>
      <w:divBdr>
        <w:top w:val="none" w:sz="0" w:space="0" w:color="auto"/>
        <w:left w:val="none" w:sz="0" w:space="0" w:color="auto"/>
        <w:bottom w:val="none" w:sz="0" w:space="0" w:color="auto"/>
        <w:right w:val="none" w:sz="0" w:space="0" w:color="auto"/>
      </w:divBdr>
    </w:div>
    <w:div w:id="1118377233">
      <w:bodyDiv w:val="1"/>
      <w:marLeft w:val="0"/>
      <w:marRight w:val="0"/>
      <w:marTop w:val="0"/>
      <w:marBottom w:val="0"/>
      <w:divBdr>
        <w:top w:val="none" w:sz="0" w:space="0" w:color="auto"/>
        <w:left w:val="none" w:sz="0" w:space="0" w:color="auto"/>
        <w:bottom w:val="none" w:sz="0" w:space="0" w:color="auto"/>
        <w:right w:val="none" w:sz="0" w:space="0" w:color="auto"/>
      </w:divBdr>
    </w:div>
    <w:div w:id="1194071070">
      <w:bodyDiv w:val="1"/>
      <w:marLeft w:val="0"/>
      <w:marRight w:val="0"/>
      <w:marTop w:val="0"/>
      <w:marBottom w:val="0"/>
      <w:divBdr>
        <w:top w:val="none" w:sz="0" w:space="0" w:color="auto"/>
        <w:left w:val="none" w:sz="0" w:space="0" w:color="auto"/>
        <w:bottom w:val="none" w:sz="0" w:space="0" w:color="auto"/>
        <w:right w:val="none" w:sz="0" w:space="0" w:color="auto"/>
      </w:divBdr>
    </w:div>
    <w:div w:id="1239746655">
      <w:bodyDiv w:val="1"/>
      <w:marLeft w:val="0"/>
      <w:marRight w:val="0"/>
      <w:marTop w:val="0"/>
      <w:marBottom w:val="0"/>
      <w:divBdr>
        <w:top w:val="none" w:sz="0" w:space="0" w:color="auto"/>
        <w:left w:val="none" w:sz="0" w:space="0" w:color="auto"/>
        <w:bottom w:val="none" w:sz="0" w:space="0" w:color="auto"/>
        <w:right w:val="none" w:sz="0" w:space="0" w:color="auto"/>
      </w:divBdr>
    </w:div>
    <w:div w:id="1260606571">
      <w:bodyDiv w:val="1"/>
      <w:marLeft w:val="0"/>
      <w:marRight w:val="0"/>
      <w:marTop w:val="0"/>
      <w:marBottom w:val="0"/>
      <w:divBdr>
        <w:top w:val="none" w:sz="0" w:space="0" w:color="auto"/>
        <w:left w:val="none" w:sz="0" w:space="0" w:color="auto"/>
        <w:bottom w:val="none" w:sz="0" w:space="0" w:color="auto"/>
        <w:right w:val="none" w:sz="0" w:space="0" w:color="auto"/>
      </w:divBdr>
    </w:div>
    <w:div w:id="1290357252">
      <w:bodyDiv w:val="1"/>
      <w:marLeft w:val="0"/>
      <w:marRight w:val="0"/>
      <w:marTop w:val="0"/>
      <w:marBottom w:val="0"/>
      <w:divBdr>
        <w:top w:val="none" w:sz="0" w:space="0" w:color="auto"/>
        <w:left w:val="none" w:sz="0" w:space="0" w:color="auto"/>
        <w:bottom w:val="none" w:sz="0" w:space="0" w:color="auto"/>
        <w:right w:val="none" w:sz="0" w:space="0" w:color="auto"/>
      </w:divBdr>
    </w:div>
    <w:div w:id="1757357072">
      <w:bodyDiv w:val="1"/>
      <w:marLeft w:val="0"/>
      <w:marRight w:val="0"/>
      <w:marTop w:val="0"/>
      <w:marBottom w:val="0"/>
      <w:divBdr>
        <w:top w:val="none" w:sz="0" w:space="0" w:color="auto"/>
        <w:left w:val="none" w:sz="0" w:space="0" w:color="auto"/>
        <w:bottom w:val="none" w:sz="0" w:space="0" w:color="auto"/>
        <w:right w:val="none" w:sz="0" w:space="0" w:color="auto"/>
      </w:divBdr>
      <w:divsChild>
        <w:div w:id="11415348">
          <w:marLeft w:val="0"/>
          <w:marRight w:val="0"/>
          <w:marTop w:val="0"/>
          <w:marBottom w:val="0"/>
          <w:divBdr>
            <w:top w:val="none" w:sz="0" w:space="0" w:color="auto"/>
            <w:left w:val="none" w:sz="0" w:space="0" w:color="auto"/>
            <w:bottom w:val="none" w:sz="0" w:space="0" w:color="auto"/>
            <w:right w:val="none" w:sz="0" w:space="0" w:color="auto"/>
          </w:divBdr>
          <w:divsChild>
            <w:div w:id="1267619362">
              <w:marLeft w:val="0"/>
              <w:marRight w:val="0"/>
              <w:marTop w:val="0"/>
              <w:marBottom w:val="0"/>
              <w:divBdr>
                <w:top w:val="none" w:sz="0" w:space="0" w:color="auto"/>
                <w:left w:val="none" w:sz="0" w:space="0" w:color="auto"/>
                <w:bottom w:val="none" w:sz="0" w:space="0" w:color="auto"/>
                <w:right w:val="none" w:sz="0" w:space="0" w:color="auto"/>
              </w:divBdr>
              <w:divsChild>
                <w:div w:id="1548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44374">
      <w:bodyDiv w:val="1"/>
      <w:marLeft w:val="0"/>
      <w:marRight w:val="0"/>
      <w:marTop w:val="0"/>
      <w:marBottom w:val="0"/>
      <w:divBdr>
        <w:top w:val="none" w:sz="0" w:space="0" w:color="auto"/>
        <w:left w:val="none" w:sz="0" w:space="0" w:color="auto"/>
        <w:bottom w:val="none" w:sz="0" w:space="0" w:color="auto"/>
        <w:right w:val="none" w:sz="0" w:space="0" w:color="auto"/>
      </w:divBdr>
      <w:divsChild>
        <w:div w:id="1832672496">
          <w:marLeft w:val="0"/>
          <w:marRight w:val="0"/>
          <w:marTop w:val="0"/>
          <w:marBottom w:val="0"/>
          <w:divBdr>
            <w:top w:val="none" w:sz="0" w:space="0" w:color="auto"/>
            <w:left w:val="none" w:sz="0" w:space="0" w:color="auto"/>
            <w:bottom w:val="none" w:sz="0" w:space="0" w:color="auto"/>
            <w:right w:val="none" w:sz="0" w:space="0" w:color="auto"/>
          </w:divBdr>
          <w:divsChild>
            <w:div w:id="1602175844">
              <w:marLeft w:val="0"/>
              <w:marRight w:val="0"/>
              <w:marTop w:val="0"/>
              <w:marBottom w:val="0"/>
              <w:divBdr>
                <w:top w:val="none" w:sz="0" w:space="0" w:color="auto"/>
                <w:left w:val="none" w:sz="0" w:space="0" w:color="auto"/>
                <w:bottom w:val="none" w:sz="0" w:space="0" w:color="auto"/>
                <w:right w:val="none" w:sz="0" w:space="0" w:color="auto"/>
              </w:divBdr>
              <w:divsChild>
                <w:div w:id="19317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international-travel/International-Travel-Country-Information-Pages/Polan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travelers/noncitizens-US-air-travel.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usembassy.gov/wp-content/uploads/sites/23/Update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Mimnaugh</dc:creator>
  <cp:keywords/>
  <dc:description/>
  <cp:lastModifiedBy>Brad Dacus</cp:lastModifiedBy>
  <cp:revision>3</cp:revision>
  <cp:lastPrinted>2022-01-04T00:30:00Z</cp:lastPrinted>
  <dcterms:created xsi:type="dcterms:W3CDTF">2022-02-04T21:28:00Z</dcterms:created>
  <dcterms:modified xsi:type="dcterms:W3CDTF">2022-03-02T23:34:00Z</dcterms:modified>
</cp:coreProperties>
</file>